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F000" w14:textId="77777777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Запрос ценовых предложений</w:t>
      </w:r>
    </w:p>
    <w:p w14:paraId="0FCC18AE" w14:textId="77777777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Объявление по закупу медицинских изделий.</w:t>
      </w:r>
    </w:p>
    <w:p w14:paraId="23DB753F" w14:textId="3C3E874E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объявления: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 1</w:t>
      </w:r>
      <w:r w:rsidR="008B6998" w:rsidRPr="008B699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.00 часов </w:t>
      </w:r>
      <w:r w:rsidR="008B6998" w:rsidRPr="008B699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35930" w:rsidRPr="00A3593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B6998" w:rsidRPr="008B69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6998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70B1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</w:t>
      </w:r>
      <w:r w:rsidR="008B699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.00 часов </w:t>
      </w:r>
      <w:r w:rsidR="008B699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3593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6998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70B1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</w:p>
    <w:p w14:paraId="352DC7E8" w14:textId="77777777" w:rsidR="0093269A" w:rsidRDefault="0093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AD6D7" w14:textId="77777777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14:paraId="0FF0BB7E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21558BE5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Костанайская область, г. Костанай, пр. Кобыланды батыра, 21</w:t>
      </w:r>
    </w:p>
    <w:p w14:paraId="7B244BA3" w14:textId="77777777" w:rsidR="00D70B1D" w:rsidRPr="00D70B1D" w:rsidRDefault="00D70B1D" w:rsidP="00D70B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70B1D">
        <w:rPr>
          <w:rFonts w:ascii="Times New Roman" w:hAnsi="Times New Roman" w:cs="Times New Roman"/>
          <w:sz w:val="24"/>
          <w:szCs w:val="24"/>
          <w:lang w:eastAsia="en-US"/>
        </w:rPr>
        <w:t>БИН 950540000490</w:t>
      </w:r>
    </w:p>
    <w:p w14:paraId="3A76938B" w14:textId="77777777" w:rsidR="00D70B1D" w:rsidRPr="00D70B1D" w:rsidRDefault="00D70B1D" w:rsidP="00D70B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70B1D">
        <w:rPr>
          <w:rFonts w:ascii="Times New Roman" w:hAnsi="Times New Roman" w:cs="Times New Roman"/>
          <w:sz w:val="24"/>
          <w:szCs w:val="24"/>
          <w:lang w:eastAsia="en-US"/>
        </w:rPr>
        <w:t>БИК EURIKZKA</w:t>
      </w:r>
    </w:p>
    <w:p w14:paraId="7207018D" w14:textId="77777777" w:rsidR="00D70B1D" w:rsidRPr="00D70B1D" w:rsidRDefault="00D70B1D" w:rsidP="00D70B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70B1D">
        <w:rPr>
          <w:rFonts w:ascii="Times New Roman" w:hAnsi="Times New Roman" w:cs="Times New Roman"/>
          <w:sz w:val="24"/>
          <w:szCs w:val="24"/>
          <w:lang w:eastAsia="en-US"/>
        </w:rPr>
        <w:t>ИИК KZ9894807KZT22031818</w:t>
      </w:r>
    </w:p>
    <w:p w14:paraId="11D3780F" w14:textId="77777777" w:rsidR="00D70B1D" w:rsidRPr="00D70B1D" w:rsidRDefault="00D70B1D" w:rsidP="00D70B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70B1D">
        <w:rPr>
          <w:rFonts w:ascii="Times New Roman" w:hAnsi="Times New Roman" w:cs="Times New Roman"/>
          <w:sz w:val="24"/>
          <w:szCs w:val="24"/>
          <w:lang w:eastAsia="en-US"/>
        </w:rPr>
        <w:t>АО "Евразийский Банк"</w:t>
      </w:r>
    </w:p>
    <w:p w14:paraId="02E51838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Тел./факс: 8 (7142) 55-02-72, 55-00-23.</w:t>
      </w:r>
    </w:p>
    <w:p w14:paraId="29DEBE66" w14:textId="77777777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медицинских изделий:</w:t>
      </w:r>
    </w:p>
    <w:tbl>
      <w:tblPr>
        <w:tblStyle w:val="a5"/>
        <w:tblW w:w="155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763"/>
        <w:gridCol w:w="851"/>
        <w:gridCol w:w="850"/>
        <w:gridCol w:w="8617"/>
        <w:gridCol w:w="1276"/>
        <w:gridCol w:w="1559"/>
      </w:tblGrid>
      <w:tr w:rsidR="0093269A" w14:paraId="6DF74912" w14:textId="77777777" w:rsidTr="00D70B1D">
        <w:tc>
          <w:tcPr>
            <w:tcW w:w="675" w:type="dxa"/>
          </w:tcPr>
          <w:p w14:paraId="613B2B08" w14:textId="77777777" w:rsidR="0093269A" w:rsidRDefault="0093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EEAE2E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63" w:type="dxa"/>
            <w:vAlign w:val="center"/>
          </w:tcPr>
          <w:p w14:paraId="209CFBD2" w14:textId="77777777" w:rsidR="0093269A" w:rsidRDefault="00402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товара. </w:t>
            </w:r>
          </w:p>
        </w:tc>
        <w:tc>
          <w:tcPr>
            <w:tcW w:w="851" w:type="dxa"/>
            <w:vAlign w:val="center"/>
          </w:tcPr>
          <w:p w14:paraId="41756A5A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</w:tcPr>
          <w:p w14:paraId="507DC7F9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закупа</w:t>
            </w:r>
          </w:p>
        </w:tc>
        <w:tc>
          <w:tcPr>
            <w:tcW w:w="8617" w:type="dxa"/>
          </w:tcPr>
          <w:p w14:paraId="046D8E07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Технические характеристики.</w:t>
            </w:r>
          </w:p>
        </w:tc>
        <w:tc>
          <w:tcPr>
            <w:tcW w:w="1276" w:type="dxa"/>
          </w:tcPr>
          <w:p w14:paraId="79EE4B9A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Сумма, выделенная для закупа, тенге.</w:t>
            </w:r>
          </w:p>
        </w:tc>
        <w:tc>
          <w:tcPr>
            <w:tcW w:w="1559" w:type="dxa"/>
          </w:tcPr>
          <w:p w14:paraId="45D74177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поставки.</w:t>
            </w:r>
          </w:p>
        </w:tc>
      </w:tr>
      <w:tr w:rsidR="00110700" w14:paraId="798FED17" w14:textId="77777777" w:rsidTr="003900CF">
        <w:trPr>
          <w:trHeight w:val="360"/>
        </w:trPr>
        <w:tc>
          <w:tcPr>
            <w:tcW w:w="675" w:type="dxa"/>
            <w:vAlign w:val="center"/>
          </w:tcPr>
          <w:p w14:paraId="05169060" w14:textId="78CC0D03" w:rsidR="00110700" w:rsidRPr="00D26FD1" w:rsidRDefault="00D26FD1" w:rsidP="00110700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63" w:type="dxa"/>
            <w:vAlign w:val="center"/>
          </w:tcPr>
          <w:p w14:paraId="4DAD5771" w14:textId="77777777" w:rsidR="00110700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Аланинаминотрансфераза (АЛАТ) (ALAT (GPT) FS (IFCC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.)) 4х200 тестов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0561B" w14:textId="77777777" w:rsidR="00110700" w:rsidRDefault="00110700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DF40B4C" w14:textId="1DE4E1A8" w:rsidR="00110700" w:rsidRDefault="00D26FD1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17" w:type="dxa"/>
          </w:tcPr>
          <w:p w14:paraId="56623302" w14:textId="77777777" w:rsidR="00110700" w:rsidRDefault="00110700" w:rsidP="001107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Биохимический ферментный набор реагентов для фотометрического количественного определения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Аланинаминотранфераза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(АЛАТ) (GPT) FS (IFCC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.))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автоматических анализаторах серии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®. L-аланин + 2-оксоглутарат ALAT L-глутамат + пируват. Пируват + НАДН + Н + ЛДГ D-Лактат + НАД +</w:t>
            </w:r>
          </w:p>
          <w:p w14:paraId="104BA9BF" w14:textId="77777777" w:rsidR="00110700" w:rsidRDefault="00110700" w:rsidP="001107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Добавление пиридоксаль-5-фосфата (P-5-P), рекомендованного IFCC, стабилизирует активность трансаминаз и избегает ложно низких. Значения в образцах, содержащих недостаточно эндогенного П-5-Ф.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Компоненты и концентрации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R1: TRIS pH 7,15 140 ммоль / л L-аланин 700 ммоль / л ЛДГ (лактатдегидрогеназа) </w:t>
            </w:r>
            <w:r>
              <w:rPr>
                <w:rFonts w:ascii="Symbol" w:eastAsia="Symbol" w:hAnsi="Symbol" w:cs="Symbol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л R2: 2-оксоглутарат 85 ммоль / л НАДН 1 ммоль / л Пиридоксаль-5-фосфат ФС Буфер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Good's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pH 9,6 100 ммоль / л Пиридоксаль-5-фосфат 13 ммоль / л. Диапазон измерения до 600 U / L. Предел обнаружения 3 U / 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набора: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4х200 тестов (800 тестов/набор)               </w:t>
            </w:r>
          </w:p>
        </w:tc>
        <w:tc>
          <w:tcPr>
            <w:tcW w:w="1276" w:type="dxa"/>
            <w:vAlign w:val="center"/>
          </w:tcPr>
          <w:p w14:paraId="41BBCBF2" w14:textId="33C28A8C" w:rsidR="00110700" w:rsidRDefault="00D26FD1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11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400,0</w:t>
            </w:r>
          </w:p>
        </w:tc>
        <w:tc>
          <w:tcPr>
            <w:tcW w:w="1559" w:type="dxa"/>
            <w:vAlign w:val="center"/>
          </w:tcPr>
          <w:p w14:paraId="5C8BC84C" w14:textId="373ED7A6" w:rsidR="00110700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рабочих дней.</w:t>
            </w:r>
          </w:p>
        </w:tc>
      </w:tr>
      <w:tr w:rsidR="00110700" w14:paraId="2798498A" w14:textId="77777777" w:rsidTr="00D26FD1">
        <w:trPr>
          <w:trHeight w:val="699"/>
        </w:trPr>
        <w:tc>
          <w:tcPr>
            <w:tcW w:w="675" w:type="dxa"/>
            <w:vAlign w:val="center"/>
          </w:tcPr>
          <w:p w14:paraId="21877143" w14:textId="369276CD" w:rsidR="00110700" w:rsidRDefault="00D26FD1" w:rsidP="00110700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63" w:type="dxa"/>
            <w:vAlign w:val="center"/>
          </w:tcPr>
          <w:p w14:paraId="6410CC03" w14:textId="77777777" w:rsidR="00110700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Аспартатаминотрансфераза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(АСАТ) (ASAT(GOT) FS (IFCC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.)) 4х200 тестов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6F8387" w14:textId="77777777" w:rsidR="00110700" w:rsidRDefault="00110700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815B63A" w14:textId="7650B7BF" w:rsidR="00110700" w:rsidRDefault="00D26FD1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17" w:type="dxa"/>
          </w:tcPr>
          <w:p w14:paraId="13FC7D01" w14:textId="77777777" w:rsidR="00110700" w:rsidRDefault="00110700" w:rsidP="00110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Биохимический ферментный набор реагентов для фотометрического количественного определения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Аспартатаминотрансфераза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(АСАТ) (ASAT (GOT) FS (IFCC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.))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автоматических анализаторах серии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®.           </w:t>
            </w:r>
          </w:p>
          <w:p w14:paraId="5854501A" w14:textId="77777777" w:rsidR="00110700" w:rsidRDefault="00110700" w:rsidP="00110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Метод: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Оптимизированный УФ-тест согласно IFCC (Международная федерация</w:t>
            </w:r>
          </w:p>
          <w:p w14:paraId="3591CCE3" w14:textId="77777777" w:rsidR="00110700" w:rsidRDefault="00110700" w:rsidP="00110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Клиническая химия и лабораторная медицина).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Принцип: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аспартат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+ 2-оксоглутарат ASAT L-глутамат +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оксацетат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Оксалацетат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NADH + H + MDH L-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NAD +. Добавление пиридоксаль-5-фосфата (P-5-P), рекомендовано IFCC, стабилизирует активность трансаминаз и ложно избегает низкие значения в образцах, содержащих недостаточно эндогенного Ф-5-П.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набора: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4х200 тестов (800 тестов/набор).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Компоненты и концентрации: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R1: TRIS pH 7,65 110 ммоль / л., L-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аспартат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320 ммоль / л., MDH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малатдегидрогеназа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U 800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л., ЛДГ (лактатдегидрогеназа) </w:t>
            </w:r>
            <w:r>
              <w:rPr>
                <w:rFonts w:ascii="Symbol" w:eastAsia="Symbol" w:hAnsi="Symbol" w:cs="Symbol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л., R2: 2-оксоглутарат 85 ммоль / л., НАДН 1 ммоль / л.,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Пиридоксаль-5-фосфат ФС., Буфер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Good's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pH 9,6 100 ммоль / л., Пиридоксаль-5-фосфат 13 ммоль / л., Диапазон измерения до 675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л., Предел обнаружения 2 U / L. </w:t>
            </w:r>
          </w:p>
        </w:tc>
        <w:tc>
          <w:tcPr>
            <w:tcW w:w="1276" w:type="dxa"/>
            <w:vAlign w:val="center"/>
          </w:tcPr>
          <w:p w14:paraId="356DF955" w14:textId="76F47DCE" w:rsidR="00110700" w:rsidRDefault="00110700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 </w:t>
            </w:r>
            <w:r w:rsidR="00D26F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  <w:vAlign w:val="center"/>
          </w:tcPr>
          <w:p w14:paraId="5702F5B0" w14:textId="00E3D35A" w:rsidR="00110700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рабочих дней.</w:t>
            </w:r>
          </w:p>
        </w:tc>
      </w:tr>
      <w:tr w:rsidR="00110700" w14:paraId="0710FB9E" w14:textId="77777777" w:rsidTr="003900CF">
        <w:trPr>
          <w:trHeight w:val="553"/>
        </w:trPr>
        <w:tc>
          <w:tcPr>
            <w:tcW w:w="675" w:type="dxa"/>
            <w:vAlign w:val="center"/>
          </w:tcPr>
          <w:p w14:paraId="3AAE4D8E" w14:textId="06035732" w:rsidR="00110700" w:rsidRPr="00D26FD1" w:rsidRDefault="00D26FD1" w:rsidP="00110700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63" w:type="dxa"/>
            <w:vAlign w:val="center"/>
          </w:tcPr>
          <w:p w14:paraId="4BE20273" w14:textId="1E41AA50" w:rsidR="00110700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Холестерин (</w:t>
            </w:r>
            <w:r w:rsidR="00D26F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Cholesterol</w:t>
            </w:r>
            <w:r w:rsidR="00D26FD1" w:rsidRPr="00D26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6F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FS</w:t>
            </w:r>
            <w:r w:rsidR="00D26FD1" w:rsidRPr="00D26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FS) 4х200 тестов.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4C2A8" w14:textId="77777777" w:rsidR="00110700" w:rsidRDefault="00110700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82C6871" w14:textId="32BF41F9" w:rsidR="00110700" w:rsidRDefault="00D26FD1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17" w:type="dxa"/>
          </w:tcPr>
          <w:p w14:paraId="3AAFA6D8" w14:textId="690C2E26" w:rsidR="00110700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Биохимический липидный набор реагентов для фотометрического количественного)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Холестерин (</w:t>
            </w:r>
            <w:proofErr w:type="spellStart"/>
            <w:r w:rsidR="00D26FD1" w:rsidRPr="00D26F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Cholesterol</w:t>
            </w:r>
            <w:proofErr w:type="spellEnd"/>
            <w:r w:rsidR="00D26FD1" w:rsidRPr="00D26F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FS FS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на автоматических анализаторах серии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®.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Принцип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ЛПНП, ЛПОНП,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Хиломикроны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Антитела к человеческому </w:t>
            </w:r>
            <w:r>
              <w:rPr>
                <w:rFonts w:ascii="Symbol" w:eastAsia="Symbol" w:hAnsi="Symbol" w:cs="Symbol"/>
                <w:sz w:val="20"/>
                <w:szCs w:val="20"/>
              </w:rPr>
              <w:t>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-липопротеину= Комплексы антиген-антитело + ЛПВП, ЛПВП-холестерин + H2O + O2, CHE &amp; CHO, Холест-4-ен-3-он + жирная кислота + H2O2=H2O2 + F-DAOS + 4-аминоантипирин POD синий комплекс + H2O.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Компоненты и концентрации: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R1: буфер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Good's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pH 7,0 25 ммоль / л., 4-аминоантипирин 0,75 ммоль / 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(POD)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Аскорбатоксидаза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л., Антитело к человеческому </w:t>
            </w:r>
            <w:r>
              <w:rPr>
                <w:rFonts w:ascii="Symbol" w:eastAsia="Symbol" w:hAnsi="Symbol" w:cs="Symbol"/>
                <w:sz w:val="20"/>
                <w:szCs w:val="20"/>
              </w:rPr>
              <w:t>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-липопротеину (овца), R2: буфер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Good's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pH 7,0 30 ммоль / 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Холестеринэстераза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(CHE)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Холестериноксидаза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(СНО) 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л., N-этил-N- (2-гидрокси-3-сульфопропил) -3,5-диметокси-4-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фторанилин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натриевая соль (F-DAOS) 0,8 ммоль / л.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Диапазон 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145 мг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HDL-C.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 обнаружения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мг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HDL-C. За счет присутствия очищающей системы в R1 влияние интерферирующих веществ снижена.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набора: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4*200 (800 тестов/ набор). </w:t>
            </w:r>
          </w:p>
        </w:tc>
        <w:tc>
          <w:tcPr>
            <w:tcW w:w="1276" w:type="dxa"/>
            <w:vAlign w:val="center"/>
          </w:tcPr>
          <w:p w14:paraId="7FA0869B" w14:textId="6431672A" w:rsidR="00110700" w:rsidRDefault="00110700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26F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26F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  <w:vAlign w:val="center"/>
          </w:tcPr>
          <w:p w14:paraId="4C58D5DA" w14:textId="3F2FCCAE" w:rsidR="00110700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рабочих дней.</w:t>
            </w:r>
          </w:p>
        </w:tc>
      </w:tr>
      <w:tr w:rsidR="00110700" w14:paraId="2715CD13" w14:textId="77777777" w:rsidTr="003900CF">
        <w:trPr>
          <w:trHeight w:val="1599"/>
        </w:trPr>
        <w:tc>
          <w:tcPr>
            <w:tcW w:w="675" w:type="dxa"/>
            <w:vAlign w:val="center"/>
          </w:tcPr>
          <w:p w14:paraId="281B11DB" w14:textId="016B0AAC" w:rsidR="00110700" w:rsidRDefault="00D26FD1" w:rsidP="00110700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63" w:type="dxa"/>
            <w:vAlign w:val="center"/>
          </w:tcPr>
          <w:p w14:paraId="3188B602" w14:textId="77777777" w:rsidR="00110700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Glucose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GOD FS) 4х200 тестов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B2E16" w14:textId="77777777" w:rsidR="00110700" w:rsidRDefault="00110700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BE3E724" w14:textId="44DF7CF3" w:rsidR="00110700" w:rsidRDefault="00D26FD1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617" w:type="dxa"/>
          </w:tcPr>
          <w:p w14:paraId="71275885" w14:textId="77777777" w:rsidR="00110700" w:rsidRDefault="00110700" w:rsidP="001107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изделия: Биохимический субстратный набор реагентов для фотометрического количественного Глюкозы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Glucose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GOD FS) определения на автоматических анализаторах серии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®. Принцип Определение глюкозы после ферментативного окисления глюкозой оксидазы. Колориметрическим индикатором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хинонеймин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который генерируется из 4-аминоантипирина и фенола водородом перекись под каталитическим действием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пероксидазы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Триндера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[1]. Глюкоза + O2 GOD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кислота + H2O2 2 H2O2 + 4-аминоантипирин + фенол POD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хинонеймин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+ 4 H2O. Компоненты и концентрации: Фосфатный буфер pH 7,5 250 ммоль / л., Фенол 5 ммоль / л., 4-аминоантипирин 0,5 ммоль / 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Глюкозооксидаза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(GOD)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(POD)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л. Содержание набора: 4*200 (800 тестов/набор). Диапазон измерения до 400 мг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глюкозы. Предел обнаружения 3 мг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глюкозы. Интерференция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аскорбаты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30мг/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гемоглобин 200мг/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билирубин 15мг/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дл,триглицериды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1500мг/дл.        </w:t>
            </w:r>
          </w:p>
        </w:tc>
        <w:tc>
          <w:tcPr>
            <w:tcW w:w="1276" w:type="dxa"/>
            <w:vAlign w:val="center"/>
          </w:tcPr>
          <w:p w14:paraId="0D7BDDAE" w14:textId="6C51A56E" w:rsidR="00110700" w:rsidRDefault="008B6998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1107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1070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  <w:vAlign w:val="center"/>
          </w:tcPr>
          <w:p w14:paraId="63F41D52" w14:textId="27CC16C4" w:rsidR="00110700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рабочих дней.</w:t>
            </w:r>
          </w:p>
        </w:tc>
      </w:tr>
      <w:tr w:rsidR="00110700" w14:paraId="004B1DAA" w14:textId="77777777" w:rsidTr="003900CF">
        <w:trPr>
          <w:trHeight w:val="1599"/>
        </w:trPr>
        <w:tc>
          <w:tcPr>
            <w:tcW w:w="675" w:type="dxa"/>
            <w:vAlign w:val="center"/>
          </w:tcPr>
          <w:p w14:paraId="57F67B9E" w14:textId="67591EBE" w:rsidR="00110700" w:rsidRDefault="008B6998" w:rsidP="00110700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63" w:type="dxa"/>
            <w:vAlign w:val="center"/>
          </w:tcPr>
          <w:p w14:paraId="25F1521D" w14:textId="77777777" w:rsidR="00110700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Билирубин общий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Bilirubin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Auto Total FS) 4х200 тестов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E7E3B9" w14:textId="77777777" w:rsidR="00110700" w:rsidRDefault="00110700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180B19" w14:textId="3E542D19" w:rsidR="00110700" w:rsidRDefault="008B6998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617" w:type="dxa"/>
          </w:tcPr>
          <w:p w14:paraId="616E7E38" w14:textId="77777777" w:rsidR="00110700" w:rsidRDefault="00110700" w:rsidP="001107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изделия: Биохимический субстратный набор реагентов для фотометрического количественного Билирубина общего (BIL Auto Total FS) определения на автоматических анализаторах серии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®. Принцип: Прямой билирубин в присутствии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диазотированного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2,4-дихлоранилина образует красный окрашенный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азосоединение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кислотном растворе. Определенная смесь моющих средств позволяет безопасно определить общий билирубин. Компоненты и концентрации R1: фосфатный буфер 50 ммоль / 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NaCl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 ммоль / л., R2: 2,4-дихлорфенилдиазониевая соль 5 ммоль / 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HCl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130 ммоль / л. Содержание набора: 4*200 (800 тестов/набор). Диапазон измерения билирубина до 30 мг / дл. Предел обнаружения 0,11 мг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билирубина. Интерференция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аскорбаты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30мг/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напроксен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1ммоль/л, гемоглобин 200мг/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липиды 1000мг/дл.  </w:t>
            </w:r>
          </w:p>
        </w:tc>
        <w:tc>
          <w:tcPr>
            <w:tcW w:w="1276" w:type="dxa"/>
            <w:vAlign w:val="center"/>
          </w:tcPr>
          <w:p w14:paraId="66ED16C3" w14:textId="4CE45274" w:rsidR="00110700" w:rsidRDefault="008B6998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10700">
              <w:rPr>
                <w:rFonts w:ascii="Times New Roman" w:eastAsia="Times New Roman" w:hAnsi="Times New Roman" w:cs="Times New Roman"/>
                <w:sz w:val="20"/>
                <w:szCs w:val="20"/>
              </w:rPr>
              <w:t>9 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1070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  <w:vAlign w:val="center"/>
          </w:tcPr>
          <w:p w14:paraId="308F30AD" w14:textId="0F76BF4A" w:rsidR="00110700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рабочих дней.</w:t>
            </w:r>
          </w:p>
        </w:tc>
      </w:tr>
      <w:tr w:rsidR="00110700" w14:paraId="5AA34A0F" w14:textId="77777777" w:rsidTr="003900CF">
        <w:trPr>
          <w:trHeight w:val="1197"/>
        </w:trPr>
        <w:tc>
          <w:tcPr>
            <w:tcW w:w="675" w:type="dxa"/>
            <w:vAlign w:val="center"/>
          </w:tcPr>
          <w:p w14:paraId="66A9B441" w14:textId="659695B4" w:rsidR="00110700" w:rsidRPr="008B6998" w:rsidRDefault="008B6998" w:rsidP="00110700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763" w:type="dxa"/>
            <w:vAlign w:val="center"/>
          </w:tcPr>
          <w:p w14:paraId="177502A6" w14:textId="77777777" w:rsidR="00110700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6х3 мл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35665" w14:textId="77777777" w:rsidR="00110700" w:rsidRDefault="00110700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8465474" w14:textId="124222E4" w:rsidR="00110700" w:rsidRDefault="008B6998" w:rsidP="0011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617" w:type="dxa"/>
          </w:tcPr>
          <w:p w14:paraId="1D22D869" w14:textId="77777777" w:rsidR="00110700" w:rsidRDefault="00110700" w:rsidP="00110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изделия: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Биохимический набор калибровочной сыворотки для фотометрического количественного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TruCal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Мультикалибратор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(в фасовках: 6х3 мл; 20х3 мл)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определения на автоматических анализаторах серии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®   </w:t>
            </w:r>
          </w:p>
          <w:p w14:paraId="5CD4E7B2" w14:textId="77777777" w:rsidR="00110700" w:rsidRDefault="00110700" w:rsidP="00110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калибратор на основе крови человека материал (сыворотка) и содержит химические добавки и биологический материал указанного происхождения. </w:t>
            </w:r>
          </w:p>
        </w:tc>
        <w:tc>
          <w:tcPr>
            <w:tcW w:w="1276" w:type="dxa"/>
            <w:vAlign w:val="center"/>
          </w:tcPr>
          <w:p w14:paraId="6EC9704D" w14:textId="2AD83282" w:rsidR="00110700" w:rsidRDefault="008B6998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11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11070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  <w:vAlign w:val="center"/>
          </w:tcPr>
          <w:p w14:paraId="40E6359B" w14:textId="1C4B0BD7" w:rsidR="00110700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рабочих дней.</w:t>
            </w:r>
          </w:p>
        </w:tc>
      </w:tr>
      <w:tr w:rsidR="00110700" w:rsidRPr="00A16D39" w14:paraId="1489C3CE" w14:textId="77777777" w:rsidTr="003900CF">
        <w:trPr>
          <w:trHeight w:val="1599"/>
        </w:trPr>
        <w:tc>
          <w:tcPr>
            <w:tcW w:w="675" w:type="dxa"/>
            <w:vAlign w:val="center"/>
          </w:tcPr>
          <w:p w14:paraId="3A37F5E5" w14:textId="0111D3F3" w:rsidR="00110700" w:rsidRPr="008B6998" w:rsidRDefault="008B6998" w:rsidP="00110700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63" w:type="dxa"/>
            <w:vAlign w:val="center"/>
          </w:tcPr>
          <w:p w14:paraId="0FE1333A" w14:textId="30E8D11D" w:rsidR="00110700" w:rsidRPr="00A16D39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1C3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Калибратор С-реактивного белка (</w:t>
            </w:r>
            <w:proofErr w:type="spellStart"/>
            <w:r w:rsidRPr="00C311C3">
              <w:rPr>
                <w:rFonts w:ascii="Times New Roman" w:eastAsia="Times New Roman" w:hAnsi="Times New Roman" w:cs="Times New Roman"/>
                <w:sz w:val="20"/>
                <w:szCs w:val="20"/>
              </w:rPr>
              <w:t>TruCal</w:t>
            </w:r>
            <w:proofErr w:type="spellEnd"/>
            <w:r w:rsidRPr="00C311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CRP), 5x2mL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6F42A" w14:textId="540F294B" w:rsidR="00110700" w:rsidRDefault="00110700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DF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81BCA8" w14:textId="695452A2" w:rsidR="00110700" w:rsidRDefault="008B6998" w:rsidP="0011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617" w:type="dxa"/>
          </w:tcPr>
          <w:p w14:paraId="772F6B38" w14:textId="339B5131" w:rsidR="00110700" w:rsidRPr="00A16D39" w:rsidRDefault="00555666" w:rsidP="00110700">
            <w:pPr>
              <w:pStyle w:val="1"/>
              <w:shd w:val="clear" w:color="auto" w:fill="FFFFFF"/>
              <w:spacing w:before="0" w:after="16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работы на «</w:t>
            </w:r>
            <w:r w:rsidRPr="00555666">
              <w:rPr>
                <w:rFonts w:ascii="Times New Roman" w:hAnsi="Times New Roman" w:cs="Times New Roman"/>
                <w:b w:val="0"/>
                <w:sz w:val="20"/>
                <w:szCs w:val="20"/>
              </w:rPr>
              <w:t>Автоматическ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ом</w:t>
            </w:r>
            <w:r w:rsidRPr="005556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биохимическ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ом</w:t>
            </w:r>
            <w:r w:rsidRPr="005556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анализатор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5556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555666">
              <w:rPr>
                <w:rFonts w:ascii="Times New Roman" w:hAnsi="Times New Roman" w:cs="Times New Roman"/>
                <w:b w:val="0"/>
                <w:sz w:val="20"/>
                <w:szCs w:val="20"/>
              </w:rPr>
              <w:t>Respons</w:t>
            </w:r>
            <w:proofErr w:type="spellEnd"/>
            <w:r w:rsidRPr="005556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940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1313CA6" w14:textId="0AFA2940" w:rsidR="00110700" w:rsidRDefault="008B6998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</w:t>
            </w:r>
            <w:r w:rsidR="00110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1070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  <w:vAlign w:val="center"/>
          </w:tcPr>
          <w:p w14:paraId="08F0AF82" w14:textId="0A3943EF" w:rsidR="00110700" w:rsidRPr="00A16D39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рабочих дней.</w:t>
            </w:r>
          </w:p>
        </w:tc>
      </w:tr>
      <w:tr w:rsidR="00110700" w:rsidRPr="00A16D39" w14:paraId="514F47AE" w14:textId="77777777" w:rsidTr="003900CF">
        <w:trPr>
          <w:trHeight w:val="1599"/>
        </w:trPr>
        <w:tc>
          <w:tcPr>
            <w:tcW w:w="675" w:type="dxa"/>
            <w:vAlign w:val="center"/>
          </w:tcPr>
          <w:p w14:paraId="01C41B25" w14:textId="383C5477" w:rsidR="00110700" w:rsidRPr="008B6998" w:rsidRDefault="008B6998" w:rsidP="00110700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63" w:type="dxa"/>
            <w:vAlign w:val="center"/>
          </w:tcPr>
          <w:p w14:paraId="5B521ED9" w14:textId="3CA9A4DD" w:rsidR="00110700" w:rsidRPr="00C311C3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1C3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Калибратор ревматоидного фактора (</w:t>
            </w:r>
            <w:proofErr w:type="spellStart"/>
            <w:r w:rsidRPr="00C311C3">
              <w:rPr>
                <w:rFonts w:ascii="Times New Roman" w:eastAsia="Times New Roman" w:hAnsi="Times New Roman" w:cs="Times New Roman"/>
                <w:sz w:val="20"/>
                <w:szCs w:val="20"/>
              </w:rPr>
              <w:t>TruCal</w:t>
            </w:r>
            <w:proofErr w:type="spellEnd"/>
            <w:r w:rsidRPr="00C311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RF), 5x1mL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7664D1" w14:textId="64AFF44A" w:rsidR="00110700" w:rsidRDefault="00110700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DF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1068BAD" w14:textId="5E5F1475" w:rsidR="00110700" w:rsidRDefault="008B6998" w:rsidP="0011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617" w:type="dxa"/>
          </w:tcPr>
          <w:p w14:paraId="23295F77" w14:textId="0B8CF8C7" w:rsidR="00110700" w:rsidRPr="00A16D39" w:rsidRDefault="00555666" w:rsidP="00110700">
            <w:pPr>
              <w:pStyle w:val="1"/>
              <w:shd w:val="clear" w:color="auto" w:fill="FFFFFF"/>
              <w:spacing w:before="0" w:after="16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работы на «</w:t>
            </w:r>
            <w:r w:rsidRPr="00555666">
              <w:rPr>
                <w:rFonts w:ascii="Times New Roman" w:hAnsi="Times New Roman" w:cs="Times New Roman"/>
                <w:b w:val="0"/>
                <w:sz w:val="20"/>
                <w:szCs w:val="20"/>
              </w:rPr>
              <w:t>Автоматическ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ом</w:t>
            </w:r>
            <w:r w:rsidRPr="005556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биохимическ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ом</w:t>
            </w:r>
            <w:r w:rsidRPr="005556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анализатор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5556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555666">
              <w:rPr>
                <w:rFonts w:ascii="Times New Roman" w:hAnsi="Times New Roman" w:cs="Times New Roman"/>
                <w:b w:val="0"/>
                <w:sz w:val="20"/>
                <w:szCs w:val="20"/>
              </w:rPr>
              <w:t>Respons</w:t>
            </w:r>
            <w:proofErr w:type="spellEnd"/>
            <w:r w:rsidRPr="005556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940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05401633" w14:textId="514AA0FC" w:rsidR="00110700" w:rsidRDefault="008B6998" w:rsidP="00110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</w:t>
            </w:r>
            <w:r w:rsidR="001107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11070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  <w:vAlign w:val="center"/>
          </w:tcPr>
          <w:p w14:paraId="06A05E53" w14:textId="51EFE065" w:rsidR="00110700" w:rsidRPr="00A16D39" w:rsidRDefault="00110700" w:rsidP="00110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рабочих дней.</w:t>
            </w:r>
          </w:p>
        </w:tc>
      </w:tr>
    </w:tbl>
    <w:p w14:paraId="57DFF762" w14:textId="77777777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поставки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г. Костанай, пр. Кобыланды батыра, 21,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склад ИМН (подвальное помещение);</w:t>
      </w:r>
    </w:p>
    <w:p w14:paraId="46226077" w14:textId="1F516D23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поставки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8B69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Согласно</w:t>
      </w:r>
      <w:proofErr w:type="gramEnd"/>
      <w:r w:rsidR="008B69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объявления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2FDB845B" w14:textId="77777777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поставки: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DDP.</w:t>
      </w:r>
    </w:p>
    <w:p w14:paraId="137169B5" w14:textId="2F2D066F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представления (приема) документов: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Костанай, пр. Кобыланды батыра, 21, </w:t>
      </w:r>
      <w:proofErr w:type="spellStart"/>
      <w:r w:rsidR="008B6998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8B6998">
        <w:rPr>
          <w:rFonts w:ascii="Times New Roman" w:eastAsia="Times New Roman" w:hAnsi="Times New Roman" w:cs="Times New Roman"/>
          <w:color w:val="000000"/>
          <w:sz w:val="24"/>
          <w:szCs w:val="24"/>
        </w:rPr>
        <w:t>. № 410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B699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 (режим работы: с 08.00 ч. до 17.00 ч., перерыв на обед с 13.00 ч. до 14.00 ч.).</w:t>
      </w:r>
    </w:p>
    <w:p w14:paraId="00F105A5" w14:textId="68926B7F" w:rsidR="0093269A" w:rsidRDefault="0040292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B0293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B6998">
        <w:rPr>
          <w:rFonts w:ascii="Times New Roman" w:eastAsia="Times New Roman" w:hAnsi="Times New Roman" w:cs="Times New Roman"/>
          <w:b/>
          <w:sz w:val="24"/>
          <w:szCs w:val="24"/>
        </w:rPr>
        <w:t>6 апреля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B699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1</w:t>
      </w:r>
      <w:r w:rsidR="008B699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.00 часов.</w:t>
      </w:r>
    </w:p>
    <w:p w14:paraId="397249F5" w14:textId="128C0BBA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Дата, время и место вскрытия конвертов с ценовыми предложениями: </w:t>
      </w:r>
      <w:r w:rsidR="00B0293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0</w:t>
      </w:r>
      <w:r w:rsidR="008B699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6 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202</w:t>
      </w:r>
      <w:r w:rsidR="008B699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г., 1</w:t>
      </w:r>
      <w:r w:rsidR="008B699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.10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г. Костанай, пр. Кобыланды батыра, 21, (</w:t>
      </w:r>
      <w:proofErr w:type="spellStart"/>
      <w:r w:rsidR="008B69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каб</w:t>
      </w:r>
      <w:proofErr w:type="spellEnd"/>
      <w:r w:rsidR="008B69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№ 410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8B69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этаж).</w:t>
      </w:r>
    </w:p>
    <w:p w14:paraId="708C0CA0" w14:textId="77777777" w:rsidR="0093269A" w:rsidRDefault="00932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CD4C83" w14:textId="77777777" w:rsidR="0093269A" w:rsidRDefault="00402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КГП «Поликлиника № 3 г. Костанай»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УЗаКО</w:t>
      </w:r>
      <w:proofErr w:type="spellEnd"/>
    </w:p>
    <w:p w14:paraId="29FD1721" w14:textId="74F6245D" w:rsidR="0093269A" w:rsidRDefault="008B6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И.о. </w:t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</w:t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врач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Бахытжанов</w:t>
      </w:r>
    </w:p>
    <w:p w14:paraId="6D6D2926" w14:textId="77777777" w:rsidR="0093269A" w:rsidRDefault="00932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D080AE" w14:textId="77777777" w:rsidR="0093269A" w:rsidRDefault="00402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Исп.: Бекмухамбетов Н.А.</w:t>
      </w:r>
    </w:p>
    <w:p w14:paraId="4CE56003" w14:textId="77777777" w:rsidR="0093269A" w:rsidRDefault="00402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Тел.: 8 (714-2) 55-00-23</w:t>
      </w:r>
    </w:p>
    <w:sectPr w:rsidR="0093269A" w:rsidSect="00D70B1D">
      <w:pgSz w:w="16838" w:h="11906" w:orient="landscape"/>
      <w:pgMar w:top="284" w:right="709" w:bottom="284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55B"/>
    <w:multiLevelType w:val="multilevel"/>
    <w:tmpl w:val="03B807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6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9A"/>
    <w:rsid w:val="000445AF"/>
    <w:rsid w:val="00110700"/>
    <w:rsid w:val="00377E01"/>
    <w:rsid w:val="00402928"/>
    <w:rsid w:val="005318C8"/>
    <w:rsid w:val="00555666"/>
    <w:rsid w:val="007134D3"/>
    <w:rsid w:val="008B6998"/>
    <w:rsid w:val="0093269A"/>
    <w:rsid w:val="00985478"/>
    <w:rsid w:val="009F0601"/>
    <w:rsid w:val="00A16D39"/>
    <w:rsid w:val="00A35930"/>
    <w:rsid w:val="00B02932"/>
    <w:rsid w:val="00BC7956"/>
    <w:rsid w:val="00C311C3"/>
    <w:rsid w:val="00D26FD1"/>
    <w:rsid w:val="00D70B1D"/>
    <w:rsid w:val="00E06326"/>
    <w:rsid w:val="00E6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CC1B"/>
  <w15:docId w15:val="{7148581E-F8D2-4C39-8BD3-0261148B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2023-03-30T05:02:00Z</cp:lastPrinted>
  <dcterms:created xsi:type="dcterms:W3CDTF">2022-01-25T10:43:00Z</dcterms:created>
  <dcterms:modified xsi:type="dcterms:W3CDTF">2023-03-30T05:02:00Z</dcterms:modified>
</cp:coreProperties>
</file>