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Pr="004B186D" w:rsidR="007052D1" w:rsidP="007E2E76" w:rsidRDefault="007052D1" w14:paraId="c9c2698" w14:textId="c9c2698">
      <w:pPr>
        <w15:collapsed w:val="false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808080"/>
          <w:sz w:val="24"/>
        </w:rPr>
        <w:t>ИС BestProfi © 24.01.2023</w:t>
      </w:r>
    </w:p>
    <w:bookmarkStart w:name="2855310760" w:id="0"/>
    <w:p>
      <w:pPr>
        <w:spacing w:before="120" w:after="120" w:line="240"/>
        <w:ind w:left="0"/>
        <w:jc w:val="center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О внесении изменения в приказ Министра здравоохранения Республики Казахстан от 5 августа 2021 года №ҚР ДСМ- 75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Приказ Министра здравоохранения Республики Казахстан от 9 января 2023 года № 3. Зарегистрирован в Министерстве юстиции Республики Казахстан 9 января 2023 года № 31650</w:t>
      </w:r>
    </w:p>
    <w:bookmarkEnd w:id="0"/>
    <w:bookmarkStart w:name="2855310762" w:id="1"/>
    <w:p>
      <w:pPr>
        <w:spacing w:before="120" w:after="120" w:line="240"/>
        <w:ind w:left="0"/>
        <w:jc w:val="both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ПРИКАЗЫВАЮ:</w:t>
      </w:r>
    </w:p>
    <w:bookmarkEnd w:id="1"/>
    <w:bookmarkStart w:name="2855310763" w:id="2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1. Внести в </w:t>
      </w:r>
      <w:hyperlink r:id="rId17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приказ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Министра здравоохранения Республики Казахстан от 5 августа 2021 года № ҚР ДСМ-75 «Об утверждении Перечня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(состояниями)» (зарегистрирован в Реестре государственной регистрации нормативных правовых актов под № 23885) следующее изменение:</w:t>
      </w:r>
    </w:p>
    <w:bookmarkEnd w:id="2"/>
    <w:bookmarkStart w:name="2855310764" w:id="3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hyperlink r:id="rId18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Перечень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лекарственных средств и медицинских изделий для бесплатного и (или) льготного амбулаторного обеспечения отдельных категорий граждан Республики Казахстан с определенными заболеваниями (состояниями), утвержденный </w:t>
      </w:r>
      <w:hyperlink r:id="rId19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приложением 1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 указанному приказу, изложить в новой редакции согласно </w:t>
      </w:r>
      <w:hyperlink r:id="rId20">
        <w:r>
          <w:rPr>
            <w:rFonts w:hint="default" w:ascii="Times New Roman" w:hAnsi="Times New Roman"/>
            <w:b w:val="false"/>
            <w:i w:val="false"/>
            <w:color w:val="007fcc"/>
            <w:sz w:val="24"/>
            <w:u w:val="single"/>
          </w:rPr>
          <w:t>приложению</w:t>
        </w:r>
      </w:hyperlink>
      <w:r>
        <w:rPr>
          <w:rFonts w:hint="default" w:ascii="Times New Roman" w:hAnsi="Times New Roman"/>
          <w:b w:val="false"/>
          <w:i w:val="false"/>
          <w:color w:val="000000"/>
          <w:sz w:val="24"/>
        </w:rPr>
        <w:t xml:space="preserve"> к настоящему приказу.</w:t>
      </w:r>
    </w:p>
    <w:bookmarkEnd w:id="3"/>
    <w:bookmarkStart w:name="2855310765" w:id="4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2855310766" w:id="5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1) государственную регистрацию настоящего приказа в Министерстве юстиции Республики Казахстан;</w:t>
      </w:r>
    </w:p>
    <w:bookmarkEnd w:id="5"/>
    <w:bookmarkStart w:name="2855310767" w:id="6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2855310768" w:id="7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2855310769" w:id="8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2855310770" w:id="9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4. Настоящий приказ вводится в действие с 1 января 2023 года и подлежит официальному опубликованию.</w:t>
      </w:r>
    </w:p>
    <w:bookmarkEnd w:id="9"/>
    <w:bookmarkStart w:name="2855310771" w:id="10"/>
    <w:p>
      <w:pPr>
        <w:spacing w:before="120" w:after="120" w:line="240"/>
        <w:ind w:left="0" w:firstLine="500"/>
        <w:jc w:val="both"/>
      </w:pPr>
      <w:r>
        <w:rPr>
          <w:rFonts w:hint="default" w:ascii="Times New Roman" w:hAnsi="Times New Roman"/>
          <w:b w:val="false"/>
          <w:i w:val="false"/>
          <w:color w:val="000000"/>
          <w:sz w:val="24"/>
        </w:rPr>
        <w:t/>
      </w:r>
      <w:r>
        <w:rPr>
          <w:rFonts w:hint="default" w:ascii="Times New Roman" w:hAnsi="Times New Roman"/>
          <w:b w:val="false"/>
          <w:i w:val="false"/>
          <w:color w:val="000000"/>
          <w:sz w:val="24"/>
        </w:rPr>
        <w:t>Министр здравоохранения Республики Казахстан А. Ғиният</w:t>
      </w:r>
    </w:p>
    <w:bookmarkEnd w:id="10"/>
    <w:bookmarkStart w:name="2855310773" w:id="11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к приказу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Министр здравоохранения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от 9 января 2023 года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№ 3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</w:t>
      </w:r>
    </w:p>
    <w:bookmarkEnd w:id="11"/>
    <w:bookmarkStart w:name="2855310778" w:id="12"/>
    <w:p>
      <w:pPr>
        <w:spacing w:before="120" w:after="120" w:line="240"/>
        <w:ind w:left="0"/>
        <w:jc w:val="right"/>
      </w:pPr>
      <w:r>
        <w:rPr>
          <w:rFonts w:hint="default" w:ascii="Times New Roman" w:hAnsi="Times New Roman"/>
          <w:b/>
          <w:i w:val="false"/>
          <w:color w:val="000000"/>
          <w:sz w:val="24"/>
        </w:rPr>
        <w:t>Приложение 1 к приказу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Министра здравоохранения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Республики Казахстан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от 5 августа 2021 года</w:t>
      </w:r>
      <w:r>
        <w:br/>
      </w:r>
      <w:r>
        <w:rPr>
          <w:rFonts w:hint="default" w:ascii="Times New Roman" w:hAnsi="Times New Roman"/>
          <w:b/>
          <w:i w:val="false"/>
          <w:color w:val="000000"/>
          <w:sz w:val="24"/>
        </w:rPr>
        <w:t>
№ ҚР ДСМ- 75</w:t>
      </w:r>
    </w:p>
    <w:bookmarkEnd w:id="12"/>
    <w:bookmarkStart w:name="2855310783" w:id="13"/>
    <w:tbl>
      <w:tblPr>
        <w:tblW w:w="12460" w:type="auto"/>
        <w:tblCellSpacing w:w="0" w:type="auto"/>
        <w:tblInd w:w="115" w:type="dxa"/>
        <w:tblBorders>
          <w:top w:val="single" w:color="000000" w:sz="8"/>
          <w:left w:val="single" w:color="000000" w:sz="8"/>
          <w:bottom w:val="single" w:color="000000" w:sz="8"/>
          <w:right w:val="single" w:color="000000" w:sz="8"/>
          <w:insideH w:val="none"/>
          <w:insideV w:val="none"/>
        </w:tblBorders>
        <w:tblLayout/>
      </w:tblPr>
      <w:tblGrid>
        <w:gridCol w:w="1574"/>
        <w:gridCol w:w="2249"/>
        <w:gridCol w:w="1494"/>
        <w:gridCol w:w="1849"/>
        <w:gridCol w:w="1814"/>
        <w:gridCol w:w="1796"/>
        <w:gridCol w:w="283"/>
        <w:gridCol w:w="284"/>
        <w:gridCol w:w="2"/>
        <w:gridCol w:w="1885"/>
        <w:gridCol w:w="20"/>
      </w:tblGrid>
      <w:tr>
        <w:trPr>
          <w:trHeight w:val="270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1. Лекарственные средства в рамках гарантированного объема бесплатной медицинской помощи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№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Код МКБ-10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Наименование заболевания (состояния)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Категория граждан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Показания (степень, стадия, тяжесть течения) для назначения лекарственных средств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Наименование лекарственных средств (лекарственная форма) или медицинских изделий или специализированных лечебных продуктов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Код анатомо-терапевтическо-химической (АТХ) классификации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системы кровообращения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I20- I25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Ишемическая болезнь сердца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Больные после стентирования коронарных сосудов, аортокоронарного шунтирования, инфаркта миокарда. Стенокардия напряжения III-IV ФК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Клопидогрел,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Ацетилсалициловая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Тикагрелор,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B01AC24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Нитроглицерин, аэрозоль подъязычный, спрей подъязычный дозированный, таблетка подъязычная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C01DA02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Изосорбида динитрат, спрей,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C01DA08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C07AB07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Амлодипин,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C08CA01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Аторвастатин,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C10AA05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I10- I15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Артериальная гипертензия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2-4 степени риска; симптоматическая артериальная гипертензия при хронических заболеваниях почек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Индапамид,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C03BA11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Метопролол,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C07AB02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C07AB07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Амлодипин,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C08CA01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Эналаприл,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C09AA02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Периндоприл,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C09AA04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Фозиноприл,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C09AA09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C09CA06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базовой терапии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Моксонидин,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C02AC05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I47, I48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Аритмии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Фибрилляция предсердий (пароксизмальная, персистирующая, постоянная), в том числе после выполнения радиочастотной аблации (РЧА)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Варфарин,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B01AA03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Дабигатрана этексилат, капсулы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B01AE07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Дигоксин,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C01AA05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Пропафенон,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C01BC03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Амиодарон,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C01BD01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C07AB07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Верапамил,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C08DA01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I50, I42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Хроническая сердечная недостаточность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II-IV функциональные классы по NYHA, в том числе дилатационная кардиомиопатия и другие причины хронической сердечной недостаточности, не связанные с артериальной гипертензией и ишемической болезнью сердца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Дигоксин,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C01AA05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Торасемид,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C03CA04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Спиронолактон,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C03DA01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Бисопролол,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C07AB07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Карведилол,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C07AG02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Рамиприл,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C09AA05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Кандесартан,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C09CA06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I05-I09,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I34-I39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Поражения клапанов сердца (больные с протезированными клапанами сердца)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Варфарин,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B01AA03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I27.0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Первичная легочная гипертензия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Илопрост,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B01AC11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Бозентан,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C02KX01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Силденафил,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G04BE03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дыхания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J45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Бронхиальная астма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Сальбутамол, аэрозоль для ингаляций, раствор для небулайзера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R03AC02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Сальметерол и Флутиказон, аэрозоль для ингаляций дозированный,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R03AK06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R03AK07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Беклометазон,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R03BA01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Будесонид, порошок, суспензия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R03BA02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Флутиказон,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R03BA05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Циклезонид,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R03BA08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Монтелукаст, таблетка, в том числе жевательная, гранула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R03DC03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J44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Хроническая обструктивная болезнь легких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стадии обострения и ремиссии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Индакатерол,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R03AC18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Сальметерол и Флутиказон, аэрозоль для ингаляций, порошок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R03AK06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Формотерол и Будесонид, порошок для ингаляций, аэрозоль для ингаляций дозированный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R03AK07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Фенотерол и Ипратропия бромид, раствор для ингаляций, аэрозоль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R03AL01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Тиотропия бромид, раствор для ингаляций, капсула с порошком для ингаляций в комплекте с ингалятором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R03BB04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Рофлумиласт,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R03DX07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J84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Интерстициальные болезни легких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Нинтеданиб,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L01XE31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Пирфенидон, капсула/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Инфекционные и паразитарные болезни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U07.1 U07.2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Коронавирусная инфекция COVID 19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Легкая, средняя, степени тяжести без факторов риска (клиника ОРВИ)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Пневмония, вероятный случай у пациентов средней степени тяжести с факторами риска тромбоэмболии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Дабигатран,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B01AE07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Ривароксабан,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B01AF01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Апиксабан,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B01AF02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кожи и подкожной клетчатки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L13, Q81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Буллезный эпидермолиз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Хлоргексидин*, раствор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D08AC02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L10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Пузырчатка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Лоратадин,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R06AX13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пищеварения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B18.2, К74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Хронический вирусный гепатит С, включая стадию цирроза печени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Рибавирин,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J05AB04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Софосбувир,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J05AP08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Софосбувир и Ледипасвир,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J05AP51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B18.0, В18.1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Вирусный гепатит В с дельта и без дельта агента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Тенофовир,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J05AF07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Пегинтерферон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L03AB11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Пегинтерферон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L03AB10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K50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Крона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A07EC02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Устекинумаб, раствор для инъекций,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L04AC05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K51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Язвенный колит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Месалазин, таблетка, гранулы, суппозитория, суспензия ректальная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A07EC02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L04AВ06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K25- K26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Язвенная болезнь желудка и 12-перстной кишки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период обострения. 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Висмута трикалия дицитрат,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A02BX05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капсула, порошок для приготовления оральной суспензии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J01FA09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Метронидазол,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J01XD01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D45-47.9, С81– С96 D56, D57, D59.5, D61, D69.3, D76.0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Злокачественные новообразования лимфоидной, кроветворной и родственных им тканей, включая миелодисплатические синдромы, включая некоторые заболевания крови, в том числе апластическую анемию и имунную тромбоцитопению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 при верифицированном диагнозе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Элтромбопаг,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B02BX05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Хлорамбуцил,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Мелфалан,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Меркаптопурин,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L01BB02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Цитарабин,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L01BC01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Винбластин, лиофилизат для приготовления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L01CA01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Дазатиниб,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Нилотиниб,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Руксолитиниб,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L01XE18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Ибрутиниб,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L01XE27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Гидроксикарбамид,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L01XX05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Третиноин*,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L01XX14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Интерферон альфа 2b,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Талидомид,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Леналидомид,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M05BA02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Деферазирокс,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V03AC03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 91.0,С 92.1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 лимфобластный лейкоз, хронический миелоидный лейкоз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Понатиниб,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L01XE24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D66- D68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Наследственные дефициты факторов свертывания крови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Фактор свертывания крови VIII (плазменный), лиофилизат/порошок лиофилизированный для приготовления раствора для внутривенного введения/лиофилизированный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Фактор свертывания крови VIII (рекомбинантный), лиофилизат/порошок лиофилизированный для приготовления раствора для внутривенного введения/порошок лиофилизированный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Антиингибиторный коагулянтный комплекс,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Фактор свертывания крови IX (плазменный), лиофилизат для приготовления раствора для внутривенного введения/лиофилизат/ 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Фактор свертывания крови IX (рекомбинантный), лиофилизат для приготовления раствора для внутривенного введения/лиофилизат/лиофилизированный порошок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Фактор Виллебранда и фактор свертывания крови VIII в комбинации, лиофилизат для приготовления раствора для инфузий/лиофилизат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Эптаког альфа (активированный), лиофилизат для приготовления раствора для внутривенного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B02BD08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Эмицизумаб,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В02ВХ06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D80- D89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Аутоиммунные заболевания и иммунодефицитные состояния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Иммуноглобулин нормальный человеческий, раствор для инъекций,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J06BA01/ J06BA02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E10-Е11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Диабет сахарный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Метформин,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A10BA02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Гликлазид,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A10BB09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Глимепирид,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A10BB12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Линаглиптин,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A10BH05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Репаглинид,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A10BX02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Вилдаглиптин,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А10ВН02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сахарного диабета 2 типа. При наличии ожирения и факторов риска сердечно-сосудистых осложнений (дополнительная терапия) по назначению эндокринолога.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Лираглутид,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A10BJ02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Дулаглутид,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A10BJ05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Ликсисенатид,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A10BJ03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A10BK01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Канаглифлозин,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A10BK02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Эмпаглифлозин,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A10BK03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лизпро,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аспарт,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глулизин,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A10AB06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A10AC01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двухфазный человеческий генно-инженерный,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A10AD01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гларгин,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A10AE04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000000" w:sz="8"/>
              <w:bottom w:val="single" w:color="000000" w:sz="8"/>
              <w:right w:val="single" w:color="000000" w:sz="8"/>
            </w:tcBorders>
          </w:tcPr>
          <w:p/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детемир,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A10AE05</w:t>
            </w:r>
          </w:p>
        </w:tc>
        <w:tc>
          <w:tcPr>
            <w:tcW w:w="20" w:type="dxa"/>
            <w:tcBorders/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сахарного диабета 2 типа. Без осложнений, выбор терапии обосновывается врачом ВОП и/или эндокринологом, достижение целевого уровня гликированного гемоглобина, в комплексе с диабетическим образованием и изменением образа жизни.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Метформин, таблетка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A10BA02</w:t>
            </w: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сахарного диабета I и II типа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лизпро,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A10AB04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аспарт,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A10AB05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глулизин,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A10AB06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растворимый человеческий, генно-инженерный,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A10AB01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изофан человеческий генно-инженерный суточного действия (средний), суспензия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A10AC01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двухфазный человеческий генно-инженерный, суспензия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A10AD01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лизпро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A10AD04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аспарт двухфазный в комбинации с инсулином средней продолжительности (смесь аналогов инсулина короткого и средней продолжительности действия), суспензия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A10AD05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гларгин,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A10AE04</w:t>
            </w: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Инсулин детемир, раствор для инъекций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A10AE05</w:t>
            </w: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Тяжелые гипогликемические состояния после инъекции инсулина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Глюкагон, лиофилизат для приготовления раствора для инъекций в комплекте с растворителем</w:t>
            </w:r>
          </w:p>
        </w:tc>
        <w:tc>
          <w:tcPr>
            <w:tcW w:w="0" w:type="auto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Н04АА01</w:t>
            </w: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E23.2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Несахарный диабет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Десмопрессин, лиофилизат оральный;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H01BA02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E00-E03, E89.0, Е05, Е20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Гипотиреоз/ Гипертиреоз/ Гипопаратиреоз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диагноз. Гипотиреоз Верифицированный диагноз Гипертиреоз Верифицированный диагноз Гипопаратиреоз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Левотироксин,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H03AA01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Тиамазол,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H03BB02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E22 (исключая Е22.8), D35.2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Гормонально активные опухоли гипофиза. Акромегалия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данными обследования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Бромокриптин,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G02CB01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Каберголин,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G02CB03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Октреотид, микросферы для приготовления суспензии для иньекций,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H01CB02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Ланреотид, раствор для подкожных инъекций, лиофилизат для приготовления суспензии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H01CB03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Е23.0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Гипофизарный нанизм, синдром Шерешевского- Тернера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данными обследованиями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Соматропин, порошок лиофилизированный для приготовления инъекционного раствора,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H01AC01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Е22.8, E30.1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Раннее (преждевременное, ускоренное) половое развитие центрального генеза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данными обследований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Трипторелин, лиофилизат для приготовления суспензий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L02AE04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E83.0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Гепато-церебральная дистрофия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Тяжелое течение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Пеницилламин, таблетка/капсула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М01СС01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E75.2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Другие сфинголипидозы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Гоше (1 и 3 тип, вне зависимости от степени тяжести)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Имиглюцераза, лиофилизат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Фабри (Все стадии и степени тяжести)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Агалзидаза альфа 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A16AB03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Агалзидаза бета, лиофилизат для приготовления концентрата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E76.0 E76.1, E76.2, E76.3, E76.8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Мукополисахаридоз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 типа (синдром Гурлера)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Ларонидаза,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A16AB05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Мукополисахаридоз 1-3 типа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Идурсульфаза,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A16AB09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Идурсульфаза бета,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А16АВ16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Мукополисахаридоз 6-типа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Галсульфаза,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A16AB08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Мукополисахаридоз IVА тип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Элосульфаза альфа,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A16AB12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Е84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Кистозный фиброз (Муковисцидоз)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типы, вне зависимости от степени тяжести, пациенты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Мультиферменты (липаза, протеаза и т.д.), капсула в кишечнорастворимой оболочке, содержащая минимикросферы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A09AA02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типы, вне зависимости от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Тобрамицин, порошок для ингаляций в капсулах,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J01GB01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Колистиметат натрия, порошок для приготовления раствора для инъекций или инфузий, порошок для раствора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J01XB01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Дорназа альфа, раствор для ингаляций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R05CB13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Урсодезоксихолевая кислота,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A05AA02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Ципрофлоксацин,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J01MA02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E88.1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Врожденная генерализованная липодистрофия Берардинелли-Сейпа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Метрелептин,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A16AA07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костно-мышечной системы и соединительной ткани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Ювенильный артрит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терапии первой линии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L04АВ01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M05-М06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Ревматоидный артрит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Лефлуномид,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L04AB06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Ритуксимаб, концентрат для приготовления раствора для внутривенных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L01XC02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средней или высокой степени активности у взрослых пациентов в случаях неэффективности и непереносимости предыдущей терапии болезнь-модифицирующими антиревматическими препаратами и антагонистами фактора некроза опухолей, непереносимой токсичности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Тоцилизумаб, раствор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L04AС07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M32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Системная красная волчанка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Гидроксихлорохин,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P01BA02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М33-М33.9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Дерматополимиозит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М34-М34.9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Системный склероз (системная склеродермия)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Амлодипин,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C08CA01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Для лечения тяжелого феномена Рейно с дигитальными язвами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Бозентан,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C02KX01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М35.2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Бехчета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Триамцинолон, мазь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D07AB09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М45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Анкилозирующий спондилит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Сульфасалазин,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А07ЕС01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Индометацин,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М01АВ01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терапии первой линии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L04AB06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Пациентам, ранее получавшим препарат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Адалимумаб,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L04AB04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нервной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G80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Церебральный паралич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наличии эпилептиформных припадков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N03AG01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Диазепам,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G35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Рассеянный склероз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формы течения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Интерферон бета 1а, лиофилизат для приготовления раствора для внутримышечного введения,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L03AB07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Интерферон бета 1 b, лиофилизат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Пэгинтерферон бета-1а, раствор для инъекций для подкожных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L03АВ13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Глатирамера ацетат, раствор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L03AX13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Терифлуномид,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L04AA31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Диметилфумарат, таблетка/капсула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L04AX07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Высокоактивные и быстропрогрессирующие формы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Натализумаб, концентрат для приготовления раствора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L04AA23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Окрелизумаб, концентрат для приготовления раствора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L04AA36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G40.0-G40.9, Q85.1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Эпилепсия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Вальпроевая кислота, таблетка, капсула, гранула, сироп, капли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N03AG01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Окскарбазепин,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Ламотриджин, таблетка, таблетка жевательная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N03AX09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Топирамат,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Леветирацетам, таблетка, раствор для перорального применения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Редкие и фармакорезистентные формы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Тетракозактид, суспензия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H01AA02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Этосуксимид,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Вигабатрин,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N03AG04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Сультиам,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Лакосамид,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Перампанел,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N03AX22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Фенитоин, таблетка/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Зонисамид,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Стирипентол, капсула,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N03AX17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Клобазам,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N05BA09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G70.2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Миастения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Неостигмин,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N07AA01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Пиридостигмина бромид,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N07AA02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G71.0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Мышечная дистрофия Дюшенна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Дефлазакорт,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возрасте 2-х лет и старше с подтвержденной нонсенс-мутацией в гене DMD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Аталурен, гранулы для пероральной суспензии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M09AX03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G12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Спинальная мышечная атрофия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Нусинерсен, раствор для интратекального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M09AX07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Психические расстройства и расстройства поведения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F00-F99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Психические заболевания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Тригексифенидил,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N04AA01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Хлорпромазин,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Левомепромазин,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Трифлуоперазин,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Галоперидол, таблетка, масляный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Клозапин,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N05AH02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Оланзапин,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N05AH03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Рисперидон, таблетка, порошок для приготовления суспензий для внутримышечного введения пролонгированного действия,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N05AX08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Палиперидон, таблетка, суспензия для инъекций внутримышечного введения пролонгированного действия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N05AX13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Диазепам,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Амитриптилин,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N06AA09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Венлафаксин,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N06AX16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Некоторые инфекционные и паразитарные болезни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А15-А19 Z20.1 R76.1 Y58.0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Туберкулез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Интенсивная и поддерживающая фазы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Пиридоксин,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A11HA02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Кларитромицин,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J01FA09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Стрептомицин, порошок для приготовления раствора для внуримышечного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J01GA01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Канамицин,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J01GB04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Амикацин, раствор для инъекций,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J01GB06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Левофлоксацин,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J01MA12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Моксифлоксацин,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J01MA14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Линезолид,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J01XX08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Аминосалициловая кислота и ее производные, таблетка, гранулы, порошок дозированный для приготовления раствора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Циклосерин,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J04AB01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Рифампицин,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Капреомицин, порошок для приготовления раствора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J04AB30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Изониазид, таблетка, сироп,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J04AC01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Протионамид,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Пиразинамид,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J04AK01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Этамбутол, раствор для инъекций,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J04AK02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Бедаквилин,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J04AK05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Деламанид,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J04AK06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Рифампицин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J04AM02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Рифампицин, Пиразинамид, Этамбутол и Изониазид,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J04AM06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Клофазимин,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J04BA01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В20-В24, Z20.6, Z20.1, Z29.2, Z29.8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ВИЧ-инфекция, для до и постконтактной профилактики ВИЧ -инфекции, ВИЧ-ассоциированных заболеваний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степени и стадии согласно схеме антиретровирусной терапии, в том числе для профилактики беременных женщин и детей, рожденных от ВИЧ инфицированных матерей, для проведения до и постконтактной профилактики ВИЧ-инфекции, ВИЧ-ассоциированных заболеваний.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Дарунавир,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J05AE10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принимают лекарственные препараты одного производителя по достижении 18 лет. Пациенты из очага Туркестанской области и г. Шымкент с ВИЧ-инфекцией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Зидовудин,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J05AF01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Ламивудин,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J05AF05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Абакавир, таблетка;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J05AF06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Тенофовир,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J05AF07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Невирапин, таблетка, пероральная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J05AG01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Эфавиренз,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J05AG03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Этравирин,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J05AG04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Зидовудин и Ламивудин,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Тенофовира дизопроксил и Эмтрицитабин,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Зидовудин, Ламивудин и Абакавир,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Эмтрицитабин, Тенофовира дизопроксил и Эфавиренз,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Эмтрицитабин, Тенофовира дизопроксил и Рилпивирин,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Лопинавир и Ритонавир, таблетка,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Ламивудин, Абакавир и 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Дарунавир и Кобицистат,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J05AR14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Долутегравир,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J05AX12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Новообразования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С00-С97, D00- D48 (за искл D35.2)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Онкологические заболевания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Злокачественные новообразования независимо от стадии, чувствительные к таргетной терапии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Ципротерон,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G03HA01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Темозоломид,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L01AX03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Тегафур,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L01BC03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Капецитабин,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L01BC06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Трастузумаб, раствор для инъекций;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L01XC03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Иматиниб, таблетка,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Гефитиниб,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Эрлотиниб,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Сунитиниб,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Сорафениб,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Лапатиниб,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L01XE07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Афатиниб,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Вемурафениб,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L01XE15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Дабрафениб,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L01XE23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Траметиниб,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L01XE25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Осимертиниб,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L01XE35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Кобиметиниб,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L01XE38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Лейпрорелин, лиофилизат для приготовления раствора для подкожного введения, порошок лиофилизированный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L02AE02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Гозерелин, имплантат пролонгированного действия для подкожного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L02AE03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Трипторелин, лиофилизат для приготовления суспензии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L02AE04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Тамоксифен,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Торемифен,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Фулвестрант, раствор для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L02BA03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Бикалутамид,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L02BB03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Энзалутамид, капсулы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Анастрозол,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L02BG03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Летрозол,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L02BG04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Филграстим,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Интерферон альфа 2а,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Интерферон альфа 2b,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L03AB05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БЦЖ вакцина, порошок для приготовления суспензии для интравизикального введения в комплекте с растворителем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L03AX03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Клодроновая кислота,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M05BA02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Золедроновая кислота, концентрат/порошок лиофилизированный/лиофилизат для приготовления раствора инфузий, раствор для инфузий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M05BA08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С47.3 С47.4 С47.5 С47.6 С47.8 С47.9 С48.0 С74.0 С74.1 С74.9 С76.0 С76.1 С76.2 С76.7 С76.8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Нейробластома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Изотретиноин,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D10BA01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Паллиативная помощь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при наличии симптоматики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Метоклопрамид,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A03FA01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Бисакодил, таблетка, суппозитория ректальная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Лактулоза, сироп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A06AD11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Фуросемид,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C03CA01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Торасемид,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C03CA04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Спиронолактон, таблетка;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C03DА01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Пропранолол,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C07AA05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Дексаметазон,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Кетопрофен, раствор для инъекций, таблетка,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Морфин, раствор для инъекций;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Фентанил, трансдермальная терапевтическая система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N02AB03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Трамадол, таблетка, раствор для инъекций, капсула, суппозитория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N02AX02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Карбамазепин,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Диазепам, таблетка,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N05BA01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Амитриптилин, таблетка, драже,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N06AA09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Состояние после пересадки органов и тканей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Z94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Состояние после пересадки органов и тканей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Сульфаметоксазол и Триметоприм, таблетка, суспензия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J01EE01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Флуконазол,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J02AC01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Итраконазол*,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J02AC02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Валацикловир,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J05AB11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Для предупреждения риска отторжения трансплантированных органов и тканей, больные принимают лекарственные препараты одного производителя на протяжении всей жизни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L04AA06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Такролимус, капсула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Азатиоприн,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L04AX01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мочеполовой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N00-N08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Прогрессирующие гломерулярные заболевания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морфологически верифицированном и клинически проявляющимся нефротическим и нефритическим синдромами, быстропрогрессирующим течением (в т.ч при аутоиммунных заболеваниях)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Микофеноловая кислота,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капсула, раствор для приема внутрь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N18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Хроническая болезнь почек с ренальной анемией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III-IV-V стадии, за исключением пациентов, получающих программный диализ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Железа сульфат, капсула,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B03AA07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Метокси полиэтиленгликоль-эпоэтина бета, раствор для внутривенных и подкожных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альфа,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зета,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бета, раствор для инъекций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Севеламер, порошок для приготовления оральной суспензии, таблетка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V03AE02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2. Медицинские изделия и специализированные лечебные продукты в рамках гарантированного объема бесплатной медицинской помощи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эндокринной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E10- Е11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Диабет сахарный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 инсулинзависимого диабета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Иглы к шприц-ручке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Тест полосы для определения кетоновых тел в моче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Одноразовые инсулиновые шприцы с маркировкой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Пациенты с сахарным диабетом на фоне интенсивной инсулинотерапии – режим множественных инъекций инсулина (помповая инсулинотерапия) Пациенты с сахарным диабетом на фоне режима 2 инъекций инсулина смешанного типа действия Пациенты с сахарным диабетом на фоне терапии базальным инсулином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Тест полосы для определения глюкозы в крови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1460 полос в год 1 пациенту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730 полос в год 1 пациенту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365 полос в год 1 пациенту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до 18 лет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Помпы инсулиновые**</w:t>
            </w:r>
          </w:p>
        </w:tc>
        <w:tc>
          <w:tcPr>
            <w:tcW w:w="28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Инфузионный набор к помпам инсулиновым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Резервуар к помпам инсулиновым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Паллиативная помощь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Пациентам с распространенными формами злокачественных новообразований, туберкулеза и ВИЧ- инфекции, хроническими прогрессирующими заболеваниями в стадии декомпенсации сердечной, легочной, печеночной, почечной недостаточности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при наличии симптоматики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Однокомпонентный дренируемый илео/колостомный калоприемник в комплекте с защитной пастой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Нарушения обмена веществ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Е70.0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Фенилкетонурия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формы, пожизненная терапия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Лечебные низкобелковые продукты и продукты с низким содержанием фенилаланина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кожи и подкожной клетчатки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L13, Q81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Буллезный эпидермолиз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мазевая с серебром*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без фармпрепаратов*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стерильная*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абсорбирующая стерильная*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абсорбирующая*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Пластырь*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Гидротюль, гидроактивная мазевая повязка*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Повязка мазевая с перуанским бальзамом*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Стерильные салфетки*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Бинт фиксирующийся эластичный*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Фиксирующийся бинт*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Сетчатый трубчатый бинт*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Бинт ваттный мягкий нестерильный*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Стерильная повязка на основе хлорамфеникола*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Раннее искусственное или смешанное вскармливание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O92.0, O92.3, O92.4, O92.7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Раннее искусственное или смешанное вскармливание***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до 1 года</w:t>
            </w:r>
          </w:p>
        </w:tc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Адаптированные заменители грудного молока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Абсолютные показания: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искусственное вскармливание: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1. медицинские: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заболевания кормящей матери: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ВИЧ-инфекция, активная форма туберкулеза;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заболевания ребенка: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подтвержденная врожденная лактазная недостаточность, галактоземия, фенилкетонурия, болезнь "кленового сиропа";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2. социальные: усыновленные дети.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Относительные показания: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искусственное вскармливание: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1. медицинские: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острые психические заболевания (психозы или тяжелые послеродовые депрессии), врожденные и приобретенные пороки сердца, заболевания сердца, сопровождающиеся декомпенсацией сердечно-сосудистой системы, тяжелые формы эндокринных заболеваний, тяжелые формы аллергических заболеваний;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искусственное и смешанное вскармливание: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медицинские: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заболевания кормящей матери, сопровождающиеся приемом лекарственных препаратов (цитостатиков, радиоактивных, тиреоидных, психотропных, наркотических) при наличии заключения от профильного специалиста: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тяжелые формы болезней системы крови и кроветворного аппарата, злокачественные онкологические заболевания, тяжелые формы заболеваний почек с развитием почечной недостаточности, гнойно-септические заболевания, первичные формы гипогалактии;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2. социальные: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дети от многоплодной беременности;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дети матерей, обучающихся по очной форме обучения в организациях образования,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5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- стационарное лечение матери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3. Лекарственные средства в системе обязательного социального медицинского страхования для взрослых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системы кровообращения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I70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Атеросклероз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Клопидогрел,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Ацетилсалициловая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B01AC06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Симвастатин,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C10AA01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Аторвастатин,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C10AA05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дыхания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J13-J16, J18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Пневмония внебольничная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порошок для приготовления суспензии для приема внутрь, таблетка,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капсула, таблетка,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пищеварения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К21.0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Гастроэзофагальная рефлюксная болезнь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</w:t>
            </w:r>
          </w:p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период обострения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Фамотидин,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А02ВА03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D50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Железодефицитная анемия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Женщины фертильного возраста,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B03AA07/ B03AЕ10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D55-64.9, D69 (искл D69.3)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Гематологические заболевания, включая апластическую анемию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Элтромбопаг,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B02BX05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зета,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бета,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альфа,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Деферазирокс,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V03AC03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костно-мышечной системы и соединительной ткани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Реактивный артрит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A07EC01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Доксициклин,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J01AA02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J01MA02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M01AB05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М15-М19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Артрозы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Диклофенак,таблетка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M01AB05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Мелоксикам,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M01AC06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М30, М31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Узелковый полиартериит и родственные состояния; Другие некротизирующие васкулопатии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Фолиевая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B03BB01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нервной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G30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Альцгеймера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Донепезил,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N06DA02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Мемантин,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N06DX01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G20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Болезнь Паркинсона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Леводопа и Карбидопа,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N04BA02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Прамипексол,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N04BC05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Разагилин,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N04BD02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G50, G51, G52, G54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Поражение черепных нервов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Карбамазепин,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глаза и слуха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J01, J32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Острый/хронический синусит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капсула,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J30.1-J30.4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Аллергический ринит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Лоратадин,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R06AX13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Беклометазон, спрей назальный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R01AD01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Н66, Н67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Острый/хронический гнойный средний отит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порошок для приготовления суспензии для приема внутрь,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таблетка, капсула, порошок для приготовления суспензии для приема внутрь, гранулы для приготовления суспензии для приема внутрь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H16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Острый/ хронический кератит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Офлоксацин,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S01AE01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S01AA12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Ацикловир, мазь глазная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S01AD03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H01, H10, H11, Н20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Острый/хронический блефарит/конъюнктивит/иридоциклит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Хлорамфеникол,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Тобрамицин,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S01AA12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H40-Н42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Глаукома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Тимолол,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S01ED01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Латанопрост, капли глазные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S01EE01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кожи и подкожной клетчатки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L51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Эритема многоформная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категории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Гидрокортизон, мазь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L40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Псориаз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Устекинумаб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L04AC05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M07.3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Псориатические артропатии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Сульфасалазин,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A07EC01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Лефлуномид,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L04AA13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Диклофенак,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M01AB05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неэффективности базисной иммуносупрессивной терапии по решению врачебно-консультативной комиссии медицинской организации с участием профильных специалистов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Голимумаб,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L04AВ06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Устекинумаб, раствор для инъекций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L04AC05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мочеполовой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N40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Гиперплазия предстательной железы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Доксазозин,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C02CA04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Дутастерид, капсула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G04CB02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N60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Доброкачественная дисплазия молочной железы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Бромокриптин,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G02CB01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Тамоксифен,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L02BA01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N80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Эндометриоз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степени и стадии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Диеногест,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G03DB08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Левоноргестрел,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G03AC03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N11, N30, N34, N41.0, N41.1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Хронические инфекции мочеполовой системы</w:t>
            </w:r>
          </w:p>
        </w:tc>
        <w:tc>
          <w:tcPr>
            <w:tcW w:w="18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Взрослые, состоящие на динамическом наблюдении</w:t>
            </w:r>
          </w:p>
        </w:tc>
        <w:tc>
          <w:tcPr>
            <w:tcW w:w="181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капсула,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Цефиксим, суспензия для приема внутрь, капсулы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J01DD08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Сульфаметоксазол и Триметоприм,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J01EE01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Ципрофлоксацин,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J01MA02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Нитрофурантоин, таблетка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J01XE01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4. Лекарственные средства, медицинские изделия и специализированные лечебные продукты в системе обязательного социального медицинского страхования на амбулаторном уровне для детей до 18 лет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системы кровообращения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I33, I 01.1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Эндокардит инфекционный (острый/подострый)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После стационарного лечения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Ампициллин, порошок для инъекций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порошок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Цефтриаксон, порошок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J01DD04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Только в комбинации с беталактамным антибиотиком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Гентамицин, раствор для инъекций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J01GB03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дыхания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 00-J06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Острые респираторные инфекции верхних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J12 J 13-J16 J18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Пневмония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 20- J22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Острые респираторные инфекции нижних дыхательных путей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присоединении бактериальной инфекции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брохообструкции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Сальбутамол, аэрозоль для ингаляций, раствор для небулайзера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R03AC02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J32 J35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Синусит / болезни миндалин и аденоидов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J30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Вазомоторный и аллергический ринит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Цетиризин, таблетка, раствор оральный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R06AE07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Лоратадин, таблетка,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R06AX13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Беклометазон, спрей дозированный назальный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R01AD01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пищеварения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K21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Гастроэзофагеальнорефлюксная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Ранитидин,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Эзомепразол, капсула,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A02BC05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Метоклопрамид,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A03FA01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Домперидон,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A03FA03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K29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Гастрит и дуоденит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Ранитидин,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Эзомепразол, капсула,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A02BC05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Метоклопрамид,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A03FA01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Домперидон,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A03FA03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Антибактериальные препараты назначаются при выявлении H.​Pylori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Кларитромицин,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J01FA09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Метронидазол,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K60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Трещина и свищ области заднего прохода и прямой кишки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Бисакодил, суппозитории ректальные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A06AB02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Лактулоза,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A06AD11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Метронидазол,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K58, К59,0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Синдром раздраженного кишечника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Силиконы, раствор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A03AX13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Лоперамид,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A07DA03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Лактулоза,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A06AD11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запоре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Бисакодил, суппозитории ректальные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A06AB02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Лактулоза,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A06AD11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K72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Печеночная недостаточность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Лактулоза, сироп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A06AD11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K90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Целиакия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Эргокальциферол, капли, раствор масляный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A11CC01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тяжелом и торпидном течении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K86.1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Хронический панкреатит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стадии обострения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Омепразол,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A02BC01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Мультиферменты (липаза, протеаза и т.д.), таблетка,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A09AA02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Октреотид, микросферы для приготовления суспензии для инъекций, раствор для подкожных инфекций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H01CB02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K81, K83.0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Холецистит/ Холангит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 стадии обострения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Урсодезоксихолевая кислота,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A05AA02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K80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Желчекаменная болезнь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наличии рентгенонегативных холестериновых камней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Урсодезоксихолевая кислота,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A05AA02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крови, кроветворных органов и отдельные нарушения, вовлекающие иммунный механизм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D50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Железодефицитная анемия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до 18 лет,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железодефицитной анемии II, III степени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Железа сульфат, однокомпонентный/комбинированный с аскорбиновой кислотой, таблетка,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B03AA07/ B03AЕ10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до 12 лет, состоящие на динамическом наблюдении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Железа сульфат, таблетка/ капсула/капли/ раствор для приема внутрь/ сироп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B03AA07</w:t>
            </w:r>
          </w:p>
        </w:tc>
        <w:tc>
          <w:tcPr>
            <w:tcW w:w="28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D55-64.9 D 69 (исключая D56, D57, D59.5, D61, D69.3, D76.0)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Гематологические заболевания (исключая некоторые заболевания крови, в том числе апластическую анемию, иммунные тромбоцитопении)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 при верифицированном диагнозе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Элтромбопаг,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B02BX05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зета,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бета,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Эпоэтин альфа,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B03XA01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Деферазирокс,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V03AC03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эндокринной системы, расстройства питания и нарушения обмена веществ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E23 (за исключением Е23.0), Q96.9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Гипофункция и другие нарушения гипофиза, Синдром Тернера неуточненный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Верифицированный диагноз данными обследованиями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Соматропин, порошок лиофилизированный для приготовления раствора для инъекций, раствор для инъекций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H01AC01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E55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Рахит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 до 5 лет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Профилактика в осенне-зимний период, лечение вне зависимости от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Эргокальциферол, капли, раствор масляный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A11CC01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Колекальциферол, капли, раствор для приема внутрь, капли оральные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A11CC05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нервной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G43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Мигрень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Диклофенак,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M01AB05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приступе мигрени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Суматриптан, таблетка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N02CC01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G50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Поражения тройничного нерва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Карбамазепин,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Окскарбазепин,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N03AF02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Инфекционные болезни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A04, A09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Гастроэнтерит и колит инфекционного происхождения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Глюкоза безводная, натрия хлорид, калия хлорид, натрия цитрат, порошок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A07CA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рвоте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Ондансетрон, раствор для инъекций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A04AA01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бактериальной этиологии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A46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Рожа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A38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Скарлатина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Амоксициллин, таблетка, порошок для приготовления суспензии для приема внутрь,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J01CA04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Эритромицин,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Ветряная оспа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Ацикловир,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J05AB01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B25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Цитомегаловирусная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B58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Токсоплазмоз</w:t>
            </w:r>
          </w:p>
        </w:tc>
        <w:tc>
          <w:tcPr>
            <w:tcW w:w="0" w:type="auto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Сульфаметоксазол и Триметоприм, таблетка, суспензия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J01EE01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B00, B02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Инфекции, вызванные вирусом герпеса/ Опоясывающий лишай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Валацикловир,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J05AB11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Ацикловир,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J05AB01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Ацикловир, крем, мазь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D06BB03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Протозойные болезни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A06 A07.1 A59</w:t>
            </w:r>
          </w:p>
        </w:tc>
        <w:tc>
          <w:tcPr>
            <w:tcW w:w="149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Амебиаз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 легким, среднетяжелым течением, без осложнений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Метронидазол, таблетка</w:t>
            </w:r>
          </w:p>
        </w:tc>
        <w:tc>
          <w:tcPr>
            <w:tcW w:w="1885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J01XD01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Лямблиоз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Трихомониаз</w:t>
            </w:r>
          </w:p>
        </w:tc>
        <w:tc>
          <w:tcPr>
            <w:tcW w:w="22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Гельминтозы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B77 B80 B76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Аскаридоз Энтеробиоз Анкилостомидоз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Мебендазол,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P02CA01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Албендазол,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P02CA03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Левамизол,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P02CE01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Паразитарные болезни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B86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Чесотка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Перметрин, мазь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P03AC04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Бензилбензоат, мазь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P03AX01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Грибковые инфекции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B35-B49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Микозы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Клотримазол, мазь, крем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D01AC01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Тербинафин, крем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D01AE15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Флуконазол, капсула, таблетка,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J02AC01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Нистатин, гранулы для приготовления суспензии для местного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D01AA01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зрения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H01 H10 H11 H13.2 H16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Воспалительные заболевания органов зрения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Хлорамфеникол, капли глазные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Тобрамицин, капли глазные, мазь глазная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S01AA12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Ацикловир, мазь глазная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S01AD03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Ганцикловир, гель глазная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S01AD09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H20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Иридоциклит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Хлорамфеникол, капли глазные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S01AA01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Дексаметазон, глазные капли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S01BA01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H40-H42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Глаукома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Ацетазоламид,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S01EC01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Тимолол, капли глазные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S01ED01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Латанопрост, капли глазные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S01EE01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слуха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H60 H62.1 H65 -H67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Воспалительные заболевания органов слуха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и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кожи и подкожной клетчатки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L20-L30, L42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Дерматиты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Мометазон, крем, мазь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D07AC13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Бетаметазон, крем, мазь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Лоратадин, таблетка,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R06AX13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Цетиризин, таблетка, раствор оральный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R06AE07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L50-L54, L56.3 T78.3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Крапивница и эритема, Ангионевротический отек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Метилпреднизолон,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Хлоропирамин,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R06AC03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Цетиризин, таблетка, раствор оральный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R06AE07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Лоратадин, таблетка,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R06AX13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L00-L08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Инфекции кожи и подкожной клетчатки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Парацетамол, таблетка, суппозитория ректальная, раствор для орального применения, суспензия для орального применения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N02BE01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L40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Псориаз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Гидрокортизон, мазь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Бетаметазон, мазь, крем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Мометазон, мазь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D07AC13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При не эффективности метотрексата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L04AB01</w:t>
            </w:r>
          </w:p>
        </w:tc>
        <w:tc>
          <w:tcPr>
            <w:tcW w:w="1796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Адалимумаб,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L04AB04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L63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Гнездная алопеция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Мометазон, крем, мазь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D07AC13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Бетаметазон, крем, мазь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D07AC01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L70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Угревая болезнь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Изотретиноин и Эритромицин, мазь/ гель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D10AD54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Изотретиноин,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D10BA01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Эритромицин,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органов мочеполовой системы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N10 N11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Острый/хронический тубулоинтерстициальный нефрит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Цефуроксим, таблетка,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J01DC02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Цефиксим, суспензия для приема внутрь, капсулы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J01DD08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J01EE01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N30 N34 N39.0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Инфекция мочевыводящих путей Цистит Уретрит и уретральный синдром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После определения бактериальной чувствительности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Сульфаметоксазол и Триметоприм, таблетка суспензия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J01EE01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Нитрофурантоин,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N70-N74, N76 A54, A56, A74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Инфекции мочеполовых органов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Легкой и средней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Доксициклин,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Амоксициллин и клавулановая кислота, таблетка, порошок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J01CR02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Кларитромицин,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J01FA09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суспензии для приема внутрь, таблетка, капсула, гранулы для приготовления суспензии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Метронидазол,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J01XD01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Флуконазол, капсула, таблетка, сироп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J02AC01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Болезни костно-мышечной системы и соединительной ткани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M02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Реактивные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Доксициклин, капсула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J01AA02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Азитромицин, порошок для приготовления суспензия для приема внутрь, таблетка, капсула, гранулы для приготовления суспензия для приема внутрь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J01FA10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Диклофенак,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M01AB05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Ибупрофен, таблетка, суспензия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M01AE01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М07.3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Псориатические артропатии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157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249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М30, М31</w:t>
            </w:r>
          </w:p>
        </w:tc>
        <w:tc>
          <w:tcPr>
            <w:tcW w:w="1494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Узелковый полиартериит и родственные состояния;Другие некротизирующие васкулопатии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Дети, состоящие на динамическом наблюдении</w:t>
            </w:r>
          </w:p>
        </w:tc>
        <w:tc>
          <w:tcPr>
            <w:tcW w:w="1796" w:type="dxa"/>
            <w:vMerge w:val="restart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Все стадии и степени тяжести</w:t>
            </w:r>
          </w:p>
        </w:tc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Фолиевая кислота, таблетка</w:t>
            </w:r>
          </w:p>
        </w:tc>
        <w:tc>
          <w:tcPr>
            <w:tcW w:w="1885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B03BB01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Преднизолон,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H02AB06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Циклофосфамид, таблетка, лиофилизат для приготовления раствора для внутривенного и внутримышечного введения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L01AA01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Метотрексат, таблетка, раствор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L01BA01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Микофеноловая кислота, капсула, таблетка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L04AA06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Этанерцепт, раствор для инъекций, порошок лиофилизированный для приготовления раствора для инъекций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L04AB01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Циклоспорин, капсула</w:t>
            </w:r>
          </w:p>
        </w:tc>
        <w:tc>
          <w:tcPr>
            <w:tcW w:w="1849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L04AD01</w:t>
            </w:r>
          </w:p>
        </w:tc>
        <w:tc>
          <w:tcPr>
            <w:tcW w:w="181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* за счет средств местного бюджета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** для детей до 18 лет, ранее получавших помповую терапию расходные материалы одного производителя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МКБ -10 – международный классификатор болезней десятого пересмотра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АТХ - анатомо-терапевтически-химическая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ФК – функциональный класс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ОРВИ – острая респираторная вирусная инфекция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ВОП – врач общей практики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  <w:tr>
        <w:trPr>
          <w:trHeight w:val="15" w:hRule="atLeast"/>
        </w:trPr>
        <w:tc>
          <w:tcPr>
            <w:tcW w:w="0" w:type="auto"/>
            <w:gridSpan w:val="10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hint="default" w:ascii="Times New Roman" w:hAnsi="Times New Roman"/>
                <w:b w:val="false"/>
                <w:i w:val="false"/>
                <w:color w:val="000000"/>
                <w:sz w:val="24"/>
              </w:rPr>
              <w:t>ВИЧ – вирус иммунодефицита человека</w:t>
            </w:r>
          </w:p>
        </w:tc>
        <w:tc>
          <w:tcPr>
            <w:tcW w:w="20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vAlign w:val="center"/>
          </w:tcPr>
          <w:p>
            <w:pPr>
              <w:spacing w:after="0"/>
              <w:ind w:left="0"/>
              <w:jc w:val="left"/>
            </w:pPr>
          </w:p>
        </w:tc>
      </w:tr>
    </w:tbl>
    <w:bookmarkEnd w:id="13"/>
    <w:sectPr w:rsidRPr="004B186D" w:rsidR="007052D1" w:rsidSect="005103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851" w:bottom="1440" w:left="1418" w:header="340" w:footer="0" w:gutter="0"/>
      <w:cols w:space="720"/>
      <w:titlePg/>
      <w:docGrid w:linePitch="299"/>
    </w:sectPr>
  </w:body>
</w:document>
</file>

<file path=word/endnotes.xml><?xml version="1.0" encoding="utf-8"?>
<w:end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endnote w:type="separator" w:id="-1">
    <w:p w:rsidR="0066666C" w:rsidP="009009E7" w:rsidRDefault="0066666C">
      <w:pPr>
        <w:spacing w:after="0" w:line="240" w:lineRule="auto"/>
      </w:pPr>
      <w:r>
        <w:separator/>
      </w:r>
    </w:p>
  </w:endnote>
  <w:end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er2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sdt>
    <w:sdtPr>
      <w:id w:val="83894483"/>
      <w:docPartObj>
        <w:docPartGallery w:val="Page Numbers (Bottom of Page)"/>
        <w:docPartUnique/>
      </w:docPartObj>
    </w:sdtPr>
    <w:sdtContent>
      <w:p w:rsidR="009E4832" w:rsidRDefault="009E4832">
        <w:pPr>
          <w:pStyle w:val="af0"/>
          <w:jc w:val="right"/>
          <w:rPr>
            <w:lang w:val="ru-RU"/>
          </w:rPr>
        </w:pPr>
      </w:p>
      <w:p w:rsidR="009E4832" w:rsidRDefault="00F92DA8">
        <w:pPr>
          <w:pStyle w:val="af0"/>
          <w:jc w:val="right"/>
        </w:pPr>
        <w:fldSimple w:instr=" PAGE   \* MERGEFORMAT ">
          <w:r w:rsidR="00510309">
            <w:rPr>
              <w:noProof/>
            </w:rPr>
            <w:t>1</w:t>
          </w:r>
        </w:fldSimple>
      </w:p>
    </w:sdtContent>
  </w:sdt>
  <w:p w:rsidR="009E4832" w:rsidRDefault="009E4832">
    <w:pPr>
      <w:pStyle w:val="af0"/>
    </w:pPr>
  </w:p>
</w:ftr>
</file>

<file path=word/footer3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f0"/>
    </w:pPr>
  </w:p>
</w:ftr>
</file>

<file path=word/footnotes.xml><?xml version="1.0" encoding="utf-8"?>
<w:footnot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otnote w:type="separator" w:id="-1">
    <w:p w:rsidR="0066666C" w:rsidP="009009E7" w:rsidRDefault="0066666C">
      <w:pPr>
        <w:spacing w:after="0" w:line="240" w:lineRule="auto"/>
      </w:pPr>
      <w:r>
        <w:separator/>
      </w:r>
    </w:p>
  </w:footnote>
  <w:footnote w:type="continuationSeparator" w:id="0">
    <w:p w:rsidR="0066666C" w:rsidP="009009E7" w:rsidRDefault="00666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header2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Pr="00EB7F03" w:rsidR="00F2236A" w:rsidP="00F2236A" w:rsidRDefault="00510309">
    <w:pPr>
      <w:spacing w:before="120" w:after="120" w:line="240" w:lineRule="exact"/>
      <w:ind w:left="5664" w:firstLine="708"/>
      <w:rPr>
        <w:lang w:val="ru-RU"/>
      </w:rPr>
    </w:pPr>
    <w:r>
      <w:rPr>
        <w:rFonts w:ascii="Times New Roman" w:hAnsi="Times New Roman"/>
        <w:b/>
        <w:color w:val="808080"/>
        <w:sz w:val="24"/>
        <w:lang w:val="ru-RU"/>
      </w:rPr>
      <w:t xml:space="preserve">                            </w:t>
    </w:r>
    <w:r w:rsidR="00EB7F03">
      <w:rPr>
        <w:rFonts w:ascii="Times New Roman" w:hAnsi="Times New Roman"/>
        <w:b/>
        <w:color w:val="808080"/>
        <w:sz w:val="24"/>
      </w:rPr>
      <w:t xml:space="preserve">ИС </w:t>
    </w:r>
    <w:proofErr w:type="spellStart"/>
    <w:r w:rsidR="00EB7F03">
      <w:rPr>
        <w:rFonts w:ascii="Times New Roman" w:hAnsi="Times New Roman"/>
        <w:b/>
        <w:color w:val="808080"/>
        <w:sz w:val="24"/>
      </w:rPr>
      <w:t>BestProfi</w:t>
    </w:r>
    <w:proofErr w:type="spellEnd"/>
    <w:r w:rsidR="00FE2695">
      <w:rPr>
        <w:rFonts w:ascii="Times New Roman" w:hAnsi="Times New Roman"/>
        <w:b/>
        <w:color w:val="808080"/>
        <w:sz w:val="24"/>
      </w:rPr>
      <w:t>©</w:t>
    </w:r>
  </w:p>
  <w:p w:rsidRPr="00F2236A" w:rsidR="00F2236A" w:rsidRDefault="00F2236A">
    <w:pPr>
      <w:pStyle w:val="a3"/>
      <w:rPr>
        <w:lang w:val="ru-RU"/>
      </w:rPr>
    </w:pPr>
  </w:p>
</w:hdr>
</file>

<file path=word/header3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p w:rsidR="00510309" w:rsidRDefault="00510309">
    <w:pPr>
      <w:pStyle w:val="a3"/>
    </w:pP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2D1"/>
    <w:rsid w:val="000331DF"/>
    <w:rsid w:val="00085A79"/>
    <w:rsid w:val="000E36DE"/>
    <w:rsid w:val="000F6285"/>
    <w:rsid w:val="000F797C"/>
    <w:rsid w:val="00136E2F"/>
    <w:rsid w:val="001740B3"/>
    <w:rsid w:val="002104B6"/>
    <w:rsid w:val="0022165D"/>
    <w:rsid w:val="002D06BC"/>
    <w:rsid w:val="00305DDC"/>
    <w:rsid w:val="003C5E47"/>
    <w:rsid w:val="00441C76"/>
    <w:rsid w:val="00457CEC"/>
    <w:rsid w:val="0047076A"/>
    <w:rsid w:val="004B186D"/>
    <w:rsid w:val="004F4E32"/>
    <w:rsid w:val="00510309"/>
    <w:rsid w:val="0051030D"/>
    <w:rsid w:val="00522570"/>
    <w:rsid w:val="00522B37"/>
    <w:rsid w:val="005471CA"/>
    <w:rsid w:val="005606C9"/>
    <w:rsid w:val="005E21E8"/>
    <w:rsid w:val="005F3E6F"/>
    <w:rsid w:val="00606AB0"/>
    <w:rsid w:val="0066666C"/>
    <w:rsid w:val="0070484F"/>
    <w:rsid w:val="007052D1"/>
    <w:rsid w:val="007C5BF9"/>
    <w:rsid w:val="007E2E76"/>
    <w:rsid w:val="007E4BC4"/>
    <w:rsid w:val="007F4CF2"/>
    <w:rsid w:val="0086658D"/>
    <w:rsid w:val="00893289"/>
    <w:rsid w:val="009009E7"/>
    <w:rsid w:val="00905603"/>
    <w:rsid w:val="009E4832"/>
    <w:rsid w:val="009E74AE"/>
    <w:rsid w:val="00A24E66"/>
    <w:rsid w:val="00A64579"/>
    <w:rsid w:val="00A97A2C"/>
    <w:rsid w:val="00B55C92"/>
    <w:rsid w:val="00BE4A52"/>
    <w:rsid w:val="00CA0FC6"/>
    <w:rsid w:val="00D97C27"/>
    <w:rsid w:val="00DB1F14"/>
    <w:rsid w:val="00DC7685"/>
    <w:rsid w:val="00DF7D30"/>
    <w:rsid w:val="00EB7F03"/>
    <w:rsid w:val="00EF4462"/>
    <w:rsid w:val="00F15294"/>
    <w:rsid w:val="00F17CE3"/>
    <w:rsid w:val="00F2236A"/>
    <w:rsid w:val="00F40D11"/>
    <w:rsid w:val="00F4756E"/>
    <w:rsid w:val="00F70FC5"/>
    <w:rsid w:val="00F81486"/>
    <w:rsid w:val="00F92DA8"/>
    <w:rsid w:val="00F937BE"/>
    <w:rsid w:val="00F950F2"/>
    <w:rsid w:val="00FE2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2530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a" w:default="true">
    <w:name w:val="Normal"/>
    <w:basedOn w:val="DocDefaults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a4" w:customStyle="true">
    <w:name w:val="Верхний колонтитул Знак"/>
    <w:basedOn w:val="a0"/>
    <w:link w:val="a3"/>
    <w:uiPriority w:val="99"/>
    <w:rsid w:val="00841CD9"/>
  </w:style>
  <w:style w:type="character" w:styleId="10" w:customStyle="true">
    <w:name w:val="Заголовок 1 Знак"/>
    <w:basedOn w:val="a0"/>
    <w:link w:val="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20" w:customStyle="true">
    <w:name w:val="Заголовок 2 Знак"/>
    <w:basedOn w:val="a0"/>
    <w:link w:val="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30" w:customStyle="true">
    <w:name w:val="Заголовок 3 Знак"/>
    <w:basedOn w:val="a0"/>
    <w:link w:val="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40" w:customStyle="true">
    <w:name w:val="Заголовок 4 Знак"/>
    <w:basedOn w:val="a0"/>
    <w:link w:val="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a7" w:customStyle="true">
    <w:name w:val="Подзаголовок Знак"/>
    <w:basedOn w:val="a0"/>
    <w:link w:val="a6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9" w:customStyle="true">
    <w:name w:val="Название Знак"/>
    <w:basedOn w:val="a0"/>
    <w:link w:val="a8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0B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0B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ocDefaults" w:customStyle="true">
    <w:name w:val="DocDefaults"/>
    <w:rsid w:val="001740B3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ae">
    <w:name w:val="Balloon Text"/>
    <w:basedOn w:val="a"/>
    <w:link w:val="af"/>
    <w:uiPriority w:val="99"/>
    <w:semiHidden/>
    <w:unhideWhenUsed/>
    <w:rsid w:val="002D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f" w:customStyle="true">
    <w:name w:val="Текст выноски Знак"/>
    <w:basedOn w:val="a0"/>
    <w:link w:val="ae"/>
    <w:uiPriority w:val="99"/>
    <w:semiHidden/>
    <w:rsid w:val="002D06BC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uiPriority w:val="99"/>
    <w:unhideWhenUsed/>
    <w:rsid w:val="009009E7"/>
    <w:pPr>
      <w:tabs>
        <w:tab w:val="center" w:pos="4677"/>
        <w:tab w:val="right" w:pos="9355"/>
      </w:tabs>
      <w:spacing w:after="0" w:line="240" w:lineRule="auto"/>
    </w:pPr>
  </w:style>
  <w:style w:type="character" w:styleId="af1" w:customStyle="true">
    <w:name w:val="Нижний колонтитул Знак"/>
    <w:basedOn w:val="a0"/>
    <w:link w:val="af0"/>
    <w:uiPriority w:val="99"/>
    <w:rsid w:val="009009E7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Target="header2.xml" Type="http://schemas.openxmlformats.org/officeDocument/2006/relationships/header" Id="rId8"/><Relationship Target="fontTable.xml" Type="http://schemas.openxmlformats.org/officeDocument/2006/relationships/fontTable" Id="rId13"/><Relationship Target="settings.xml" Type="http://schemas.openxmlformats.org/officeDocument/2006/relationships/settings" Id="rId3"/><Relationship Target="header1.xml" Type="http://schemas.openxmlformats.org/officeDocument/2006/relationships/header" Id="rId7"/><Relationship Target="footer3.xml" Type="http://schemas.openxmlformats.org/officeDocument/2006/relationships/footer" Id="rId12"/><Relationship Target="styles.xml" Type="http://schemas.openxmlformats.org/officeDocument/2006/relationships/styles" Id="rId2"/><Relationship Target="../customXml/item1.xml" Type="http://schemas.openxmlformats.org/officeDocument/2006/relationships/customXml" Id="rId1"/><Relationship Target="endnotes.xml" Type="http://schemas.openxmlformats.org/officeDocument/2006/relationships/endnotes" Id="rId6"/><Relationship Target="header3.xml" Type="http://schemas.openxmlformats.org/officeDocument/2006/relationships/header" Id="rId11"/><Relationship Target="footnotes.xml" Type="http://schemas.openxmlformats.org/officeDocument/2006/relationships/footnotes" Id="rId5"/><Relationship Target="stylesWithEffects.xml" Type="http://schemas.microsoft.com/office/2007/relationships/stylesWithEffects" Id="rId15"/><Relationship Target="footer2.xml" Type="http://schemas.openxmlformats.org/officeDocument/2006/relationships/footer" Id="rId10"/><Relationship Target="webSettings.xml" Type="http://schemas.openxmlformats.org/officeDocument/2006/relationships/webSettings" Id="rId4"/><Relationship Target="footer1.xml" Type="http://schemas.openxmlformats.org/officeDocument/2006/relationships/footer" Id="rId9"/><Relationship Target="theme/theme1.xml" Type="http://schemas.openxmlformats.org/officeDocument/2006/relationships/theme" Id="rId14"/><Relationship Target="numbering.xml" Type="http://schemas.openxmlformats.org/officeDocument/2006/relationships/numbering" Id="rId16"/><Relationship TargetMode="External" Target="https://bestprofi.com/home/section/2594499293" Type="http://schemas.openxmlformats.org/officeDocument/2006/relationships/hyperlink" Id="rId17"/><Relationship TargetMode="External" Target="https://bestprofi.com/home/section/2700076698" Type="http://schemas.openxmlformats.org/officeDocument/2006/relationships/hyperlink" Id="rId18"/><Relationship TargetMode="External" Target="https://bestprofi.com/home/section/2700076697" Type="http://schemas.openxmlformats.org/officeDocument/2006/relationships/hyperlink" Id="rId19"/><Relationship TargetMode="External" Target="https://bestprofi.com/home/section/2855310773" Type="http://schemas.openxmlformats.org/officeDocument/2006/relationships/hyperlink" Id="rId2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61C1D7C8-AF16-4C08-BB20-EDD9C536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29</cp:revision>
  <dcterms:created xsi:type="dcterms:W3CDTF">2015-11-29T11:50:00Z</dcterms:created>
  <dcterms:modified xsi:type="dcterms:W3CDTF">2016-02-26T04:36:00Z</dcterms:modified>
</cp:coreProperties>
</file>